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23" w:rsidRDefault="00D00964">
      <w:r>
        <w:t xml:space="preserve">Na filmie widać pomieszczenia przystosowane do produkcji papierosów. Widać specjalistyczne maszyny, kartony z gotowym produktem oraz półprodukty takie jak kartony, folie, filtry i inne. Pod koniec filmu policjanci liczą pieniądze w polskiej walucie oraz euro. Widać także zabezpieczone telefony </w:t>
      </w:r>
      <w:r w:rsidR="00782E15">
        <w:t xml:space="preserve">oraz ręczne </w:t>
      </w:r>
      <w:proofErr w:type="spellStart"/>
      <w:r w:rsidR="00782E15">
        <w:t>zagłuszacze</w:t>
      </w:r>
      <w:proofErr w:type="spellEnd"/>
      <w:r>
        <w:t xml:space="preserve"> sygnału GSM.</w:t>
      </w:r>
      <w:bookmarkStart w:id="0" w:name="_GoBack"/>
      <w:bookmarkEnd w:id="0"/>
    </w:p>
    <w:sectPr w:rsidR="003D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C0"/>
    <w:rsid w:val="003D5723"/>
    <w:rsid w:val="00782E15"/>
    <w:rsid w:val="00C70AC0"/>
    <w:rsid w:val="00D0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2024-07-17T09:17:00Z</dcterms:created>
  <dcterms:modified xsi:type="dcterms:W3CDTF">2024-07-17T09:20:00Z</dcterms:modified>
</cp:coreProperties>
</file>