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D7" w:rsidRDefault="002A6BD2">
      <w:r>
        <w:t>Ujęcia śmigłowca w hangarze. Ujęcia na szczegóły takie jak oznaczenia, naklejki, kokpit. Następnie przed kamerą o śmigłowcu opowiada dwóch pilotów Sekcji Lotnictwa Policji KWP w Krakowie. Gdy muzyka wraca na filmie oglądamy start śmigłowca z lądowiska oraz przelot nad Krakowem w tym ujęcia miasta z góry.</w:t>
      </w:r>
      <w:bookmarkStart w:id="0" w:name="_GoBack"/>
      <w:bookmarkEnd w:id="0"/>
    </w:p>
    <w:sectPr w:rsidR="002D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58"/>
    <w:rsid w:val="002A6BD2"/>
    <w:rsid w:val="002D39D7"/>
    <w:rsid w:val="008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2024-07-30T07:19:00Z</dcterms:created>
  <dcterms:modified xsi:type="dcterms:W3CDTF">2024-07-30T07:23:00Z</dcterms:modified>
</cp:coreProperties>
</file>