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13" w:rsidRDefault="002D4FDD">
      <w:r>
        <w:t xml:space="preserve">Zdj. 1 </w:t>
      </w:r>
    </w:p>
    <w:p w:rsidR="002D4FDD" w:rsidRDefault="002D4FDD">
      <w:r>
        <w:t xml:space="preserve">Bezpieczne święta na drogach Małopolski, porady policjantów ruchu drogowego . W tle </w:t>
      </w:r>
      <w:r w:rsidR="00F641D5">
        <w:t xml:space="preserve">Rynek Główny, Kościół Mariacki,  choinka, radiowóz policyjny. </w:t>
      </w:r>
    </w:p>
    <w:p w:rsidR="002D4FDD" w:rsidRDefault="002D4FDD">
      <w:r>
        <w:t>Zdj. 2</w:t>
      </w:r>
    </w:p>
    <w:p w:rsidR="00F641D5" w:rsidRPr="00F641D5" w:rsidRDefault="00F641D5">
      <w:r w:rsidRPr="00F641D5">
        <w:rPr>
          <w:bCs/>
        </w:rPr>
        <w:t>Planując podróż weź pod uwagę przewidywane natężenie ruchu i możliwość skorzystania z tras alternatywnych</w:t>
      </w:r>
      <w:r>
        <w:t xml:space="preserve">. </w:t>
      </w:r>
      <w:r w:rsidRPr="00F641D5">
        <w:rPr>
          <w:bCs/>
        </w:rPr>
        <w:t>W przypadku podróży do Zakopanego rozważ skorzystanie z trasy alternatywnej drogi wojewódzkiej nr 958 prowadzącej przez Czarny Dunajec</w:t>
      </w:r>
      <w:r>
        <w:rPr>
          <w:bCs/>
        </w:rPr>
        <w:t>.</w:t>
      </w:r>
    </w:p>
    <w:p w:rsidR="00F641D5" w:rsidRDefault="00F641D5">
      <w:r>
        <w:t>Zdj. 3</w:t>
      </w:r>
    </w:p>
    <w:p w:rsidR="002D4FDD" w:rsidRDefault="0033435F">
      <w:r>
        <w:t>Zadania policjantów ruchu drogowego, Pomoc kierującym, zapewnienie płynności ruchu, reagowanie na wykroczenia w ruchu drogowym,  większa ilość policjantów na drogach</w:t>
      </w:r>
    </w:p>
    <w:p w:rsidR="0033435F" w:rsidRDefault="004E0965">
      <w:r>
        <w:t>Zdj. 4</w:t>
      </w:r>
    </w:p>
    <w:p w:rsidR="0033435F" w:rsidRDefault="0033435F" w:rsidP="0033435F">
      <w:pPr>
        <w:rPr>
          <w:bCs/>
        </w:rPr>
      </w:pPr>
      <w:r>
        <w:t xml:space="preserve">Bezpieczne podróżowanie. </w:t>
      </w:r>
      <w:r w:rsidRPr="0033435F">
        <w:rPr>
          <w:bCs/>
        </w:rPr>
        <w:t>Sprawdź czy stan pojazdu pozwala na bezpieczną jazdę. Odśnież samochód i zadbaj  o prawidłową widoczność przez szyby. Sprawdź poprawność działania świateł i urządzeń sygnalizacyjnych. Skontroluj ciśnienie  w ogumieniu.  Sprawdź poziom płynów eksploatacyjnych.  Zmień opony na zimowe.</w:t>
      </w:r>
    </w:p>
    <w:p w:rsidR="0033435F" w:rsidRDefault="0033435F" w:rsidP="0033435F">
      <w:pPr>
        <w:rPr>
          <w:bCs/>
        </w:rPr>
      </w:pPr>
      <w:r>
        <w:rPr>
          <w:bCs/>
        </w:rPr>
        <w:t xml:space="preserve">Zdj. </w:t>
      </w:r>
      <w:r w:rsidR="004E0965">
        <w:rPr>
          <w:bCs/>
        </w:rPr>
        <w:t>5</w:t>
      </w:r>
    </w:p>
    <w:p w:rsidR="000576D1" w:rsidRDefault="0033435F" w:rsidP="000576D1">
      <w:pPr>
        <w:rPr>
          <w:bCs/>
        </w:rPr>
      </w:pPr>
      <w:r w:rsidRPr="000576D1">
        <w:rPr>
          <w:bCs/>
        </w:rPr>
        <w:t xml:space="preserve">Bezpieczne podróżowanie. </w:t>
      </w:r>
      <w:r w:rsidR="000576D1" w:rsidRPr="000576D1">
        <w:rPr>
          <w:bCs/>
        </w:rPr>
        <w:t xml:space="preserve"> Nie kieruj pojazdem pod wpływem alkoholu lub narkotyków. Wyjeżdżając </w:t>
      </w:r>
      <w:r w:rsidRPr="000576D1">
        <w:rPr>
          <w:bCs/>
        </w:rPr>
        <w:t xml:space="preserve"> w drogę </w:t>
      </w:r>
      <w:r w:rsidR="000576D1" w:rsidRPr="000576D1">
        <w:rPr>
          <w:bCs/>
        </w:rPr>
        <w:t>bądź wyspany</w:t>
      </w:r>
      <w:r w:rsidRPr="000576D1">
        <w:rPr>
          <w:bCs/>
        </w:rPr>
        <w:t xml:space="preserve"> i wypoczęty. </w:t>
      </w:r>
      <w:r w:rsidR="000576D1" w:rsidRPr="000576D1">
        <w:rPr>
          <w:bCs/>
        </w:rPr>
        <w:t xml:space="preserve">Dostosuj prędkość do panujących warunków na drodze.  Przestrzegaj występujących ograniczeń prędkości. Zwracaj szczególną uwagę na pieszych. Pamiętaj o zapinaniu pasów bezpieczeństwa przez wszystkich podróżujących. Przewoź dzieci w fotelikach ochronnych. </w:t>
      </w:r>
    </w:p>
    <w:p w:rsidR="003B4143" w:rsidRDefault="004E0965" w:rsidP="000576D1">
      <w:pPr>
        <w:rPr>
          <w:bCs/>
        </w:rPr>
      </w:pPr>
      <w:r>
        <w:rPr>
          <w:bCs/>
        </w:rPr>
        <w:t>Zdj. 6</w:t>
      </w:r>
    </w:p>
    <w:p w:rsidR="003B4143" w:rsidRPr="003B4143" w:rsidRDefault="003B4143" w:rsidP="003B4143">
      <w:pPr>
        <w:rPr>
          <w:bCs/>
        </w:rPr>
      </w:pPr>
      <w:r w:rsidRPr="003B4143">
        <w:rPr>
          <w:bCs/>
        </w:rPr>
        <w:t>Ograniczenia ruchu na drogach pojazdów i zespołów pojazdów o dopuszczalnej masie całkowitej przekra</w:t>
      </w:r>
      <w:r w:rsidR="00F325D4">
        <w:rPr>
          <w:bCs/>
        </w:rPr>
        <w:t>czającej 12 ton. 25 grudnia 2024</w:t>
      </w:r>
      <w:r w:rsidRPr="003B4143">
        <w:rPr>
          <w:bCs/>
        </w:rPr>
        <w:t xml:space="preserve"> roku - od godz. 8.00 do 22.00, 26</w:t>
      </w:r>
      <w:r w:rsidR="00F325D4">
        <w:rPr>
          <w:bCs/>
        </w:rPr>
        <w:t xml:space="preserve"> grudnia 2024</w:t>
      </w:r>
      <w:r w:rsidRPr="003B4143">
        <w:rPr>
          <w:bCs/>
        </w:rPr>
        <w:t xml:space="preserve"> roku - od godz. 8.</w:t>
      </w:r>
      <w:r w:rsidR="00F325D4">
        <w:rPr>
          <w:bCs/>
        </w:rPr>
        <w:t>00 do 22.00, 1 stycznia 2025</w:t>
      </w:r>
      <w:r w:rsidRPr="003B4143">
        <w:rPr>
          <w:bCs/>
        </w:rPr>
        <w:t xml:space="preserve"> roku  - od godz. 8.00 do 22.00</w:t>
      </w:r>
    </w:p>
    <w:p w:rsidR="003B4143" w:rsidRDefault="004E0965" w:rsidP="000576D1">
      <w:pPr>
        <w:rPr>
          <w:bCs/>
        </w:rPr>
      </w:pPr>
      <w:r>
        <w:rPr>
          <w:bCs/>
        </w:rPr>
        <w:t>Zdj. 7</w:t>
      </w:r>
      <w:r w:rsidR="003B4143" w:rsidRPr="003B4143">
        <w:rPr>
          <w:bCs/>
        </w:rPr>
        <w:t xml:space="preserve"> </w:t>
      </w:r>
    </w:p>
    <w:p w:rsidR="00F325D4" w:rsidRPr="00F325D4" w:rsidRDefault="00F325D4" w:rsidP="00F325D4">
      <w:pPr>
        <w:rPr>
          <w:bCs/>
        </w:rPr>
      </w:pPr>
      <w:r w:rsidRPr="00F325D4">
        <w:rPr>
          <w:bCs/>
        </w:rPr>
        <w:t xml:space="preserve">Bezpieczeństwo pieszych. Poruszając się pieszo po drodze po zmierzchu – zawsze używaj elementów odblaskowych, niezależnie od tego czy jest to wymagane przepisami czy nie. </w:t>
      </w:r>
    </w:p>
    <w:p w:rsidR="00F325D4" w:rsidRPr="00F325D4" w:rsidRDefault="00F325D4" w:rsidP="00F325D4">
      <w:pPr>
        <w:rPr>
          <w:bCs/>
        </w:rPr>
      </w:pPr>
      <w:r w:rsidRPr="00F325D4">
        <w:rPr>
          <w:bCs/>
        </w:rPr>
        <w:t>Dzięki odblaskom kierujący może zobaczyć Cię już z odległości 130 – 150 m, co ma ogromny wpływ na Twoje bezpieczeństwo</w:t>
      </w:r>
    </w:p>
    <w:p w:rsidR="00F325D4" w:rsidRPr="003B4143" w:rsidRDefault="00F325D4" w:rsidP="000576D1">
      <w:pPr>
        <w:rPr>
          <w:bCs/>
        </w:rPr>
      </w:pPr>
      <w:r>
        <w:rPr>
          <w:bCs/>
        </w:rPr>
        <w:t>Zdj. 8</w:t>
      </w:r>
    </w:p>
    <w:p w:rsidR="003B4143" w:rsidRDefault="003B4143" w:rsidP="003B4143">
      <w:pPr>
        <w:rPr>
          <w:bCs/>
        </w:rPr>
      </w:pPr>
      <w:r>
        <w:rPr>
          <w:bCs/>
        </w:rPr>
        <w:t>Bezpieczeństwo pieszych</w:t>
      </w:r>
      <w:r w:rsidRPr="003B4143">
        <w:rPr>
          <w:bCs/>
        </w:rPr>
        <w:t xml:space="preserve">. </w:t>
      </w:r>
      <w:r w:rsidR="00F325D4" w:rsidRPr="003B4143">
        <w:rPr>
          <w:bCs/>
        </w:rPr>
        <w:t xml:space="preserve">Nie wchodź na jezdnię bezpośrednio przed jadący pojazd </w:t>
      </w:r>
      <w:r w:rsidRPr="003B4143">
        <w:rPr>
          <w:bCs/>
        </w:rPr>
        <w:t>Jeśli idziesz po poboczu lub po jezdni, jes</w:t>
      </w:r>
      <w:r w:rsidR="00F325D4">
        <w:rPr>
          <w:bCs/>
        </w:rPr>
        <w:t>teś zobowiązany iść lewą stroną</w:t>
      </w:r>
      <w:r w:rsidRPr="003B4143">
        <w:rPr>
          <w:bCs/>
        </w:rPr>
        <w:t>. Nie wchodź na jezdnię spoza pojazdu lub innej przeszkody, ograniczającej widoczność drogi</w:t>
      </w:r>
    </w:p>
    <w:p w:rsidR="00B732DF" w:rsidRDefault="00B732DF" w:rsidP="003B4143">
      <w:pPr>
        <w:rPr>
          <w:bCs/>
        </w:rPr>
      </w:pPr>
      <w:r>
        <w:rPr>
          <w:bCs/>
        </w:rPr>
        <w:lastRenderedPageBreak/>
        <w:t>Zdj. 9</w:t>
      </w:r>
    </w:p>
    <w:p w:rsidR="00B732DF" w:rsidRPr="003B4143" w:rsidRDefault="00B732DF" w:rsidP="003B4143">
      <w:pPr>
        <w:rPr>
          <w:bCs/>
        </w:rPr>
      </w:pPr>
      <w:r>
        <w:rPr>
          <w:bCs/>
        </w:rPr>
        <w:t xml:space="preserve">Wydział Ruchu Drogowego KWP w Krakowie – Wesołych Świąt – Kartka świąteczna z gałązkami choinkami, logo małopolskiej Policji </w:t>
      </w:r>
    </w:p>
    <w:p w:rsidR="003B4143" w:rsidRPr="003B4143" w:rsidRDefault="003B4143" w:rsidP="003B4143">
      <w:pPr>
        <w:rPr>
          <w:b/>
          <w:bCs/>
        </w:rPr>
      </w:pPr>
    </w:p>
    <w:p w:rsidR="003B4143" w:rsidRPr="003B4143" w:rsidRDefault="003B4143" w:rsidP="003B4143">
      <w:pPr>
        <w:rPr>
          <w:b/>
          <w:bCs/>
        </w:rPr>
      </w:pPr>
    </w:p>
    <w:p w:rsidR="003B4143" w:rsidRPr="003B4143" w:rsidRDefault="003B4143" w:rsidP="003B4143">
      <w:pPr>
        <w:rPr>
          <w:bCs/>
        </w:rPr>
      </w:pPr>
    </w:p>
    <w:p w:rsidR="003B4143" w:rsidRPr="000576D1" w:rsidRDefault="003B4143" w:rsidP="000576D1">
      <w:pPr>
        <w:rPr>
          <w:bCs/>
        </w:rPr>
      </w:pPr>
    </w:p>
    <w:p w:rsidR="000576D1" w:rsidRPr="000576D1" w:rsidRDefault="000576D1" w:rsidP="000576D1">
      <w:pPr>
        <w:rPr>
          <w:b/>
          <w:bCs/>
        </w:rPr>
      </w:pPr>
    </w:p>
    <w:p w:rsidR="000576D1" w:rsidRPr="000576D1" w:rsidRDefault="000576D1" w:rsidP="000576D1">
      <w:pPr>
        <w:rPr>
          <w:b/>
          <w:bCs/>
        </w:rPr>
      </w:pPr>
      <w:bookmarkStart w:id="0" w:name="_GoBack"/>
      <w:bookmarkEnd w:id="0"/>
    </w:p>
    <w:p w:rsidR="000576D1" w:rsidRPr="000576D1" w:rsidRDefault="000576D1" w:rsidP="000576D1">
      <w:pPr>
        <w:rPr>
          <w:b/>
          <w:bCs/>
        </w:rPr>
      </w:pPr>
    </w:p>
    <w:p w:rsidR="000576D1" w:rsidRPr="000576D1" w:rsidRDefault="000576D1" w:rsidP="000576D1">
      <w:pPr>
        <w:rPr>
          <w:b/>
          <w:bCs/>
        </w:rPr>
      </w:pPr>
    </w:p>
    <w:p w:rsidR="0033435F" w:rsidRPr="0033435F" w:rsidRDefault="0033435F" w:rsidP="0033435F">
      <w:pPr>
        <w:rPr>
          <w:bCs/>
        </w:rPr>
      </w:pPr>
    </w:p>
    <w:p w:rsidR="0033435F" w:rsidRPr="0033435F" w:rsidRDefault="0033435F" w:rsidP="0033435F">
      <w:pPr>
        <w:rPr>
          <w:bCs/>
        </w:rPr>
      </w:pPr>
    </w:p>
    <w:p w:rsidR="0033435F" w:rsidRPr="0033435F" w:rsidRDefault="0033435F" w:rsidP="0033435F">
      <w:pPr>
        <w:rPr>
          <w:b/>
          <w:bCs/>
        </w:rPr>
      </w:pPr>
    </w:p>
    <w:p w:rsidR="0033435F" w:rsidRPr="0033435F" w:rsidRDefault="0033435F" w:rsidP="0033435F">
      <w:pPr>
        <w:rPr>
          <w:b/>
          <w:bCs/>
        </w:rPr>
      </w:pPr>
    </w:p>
    <w:p w:rsidR="0033435F" w:rsidRPr="0033435F" w:rsidRDefault="0033435F" w:rsidP="0033435F">
      <w:pPr>
        <w:rPr>
          <w:b/>
          <w:bCs/>
        </w:rPr>
      </w:pPr>
    </w:p>
    <w:p w:rsidR="0033435F" w:rsidRPr="0033435F" w:rsidRDefault="0033435F" w:rsidP="0033435F">
      <w:pPr>
        <w:rPr>
          <w:b/>
          <w:bCs/>
        </w:rPr>
      </w:pPr>
    </w:p>
    <w:p w:rsidR="0033435F" w:rsidRPr="0033435F" w:rsidRDefault="0033435F" w:rsidP="0033435F"/>
    <w:p w:rsidR="0033435F" w:rsidRDefault="0033435F"/>
    <w:sectPr w:rsidR="0033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DD"/>
    <w:rsid w:val="000576D1"/>
    <w:rsid w:val="002D4FDD"/>
    <w:rsid w:val="0033435F"/>
    <w:rsid w:val="003B4143"/>
    <w:rsid w:val="004E0965"/>
    <w:rsid w:val="00600313"/>
    <w:rsid w:val="00B732DF"/>
    <w:rsid w:val="00F325D4"/>
    <w:rsid w:val="00F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Biel-Radwańska Joanna</dc:creator>
  <cp:lastModifiedBy>Biel-Radwańska Joanna</cp:lastModifiedBy>
  <cp:revision>5</cp:revision>
  <dcterms:created xsi:type="dcterms:W3CDTF">2024-12-23T07:13:00Z</dcterms:created>
  <dcterms:modified xsi:type="dcterms:W3CDTF">2024-12-23T07:21:00Z</dcterms:modified>
</cp:coreProperties>
</file>