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1C9E" w14:textId="43CC1AE1" w:rsidR="008769A1" w:rsidRDefault="008769A1">
      <w:r>
        <w:t>Film przedstawia kadry z kontroli pustostanów przeprowadzanych przez policjantów. W pierwszym kadrze policjanci podchodzą do pustostanu, w drugim widać funkcjonariuszy sprawdzających koczowiska. Na ostatnim dzielnicowy kontroluje pustostan.</w:t>
      </w:r>
    </w:p>
    <w:sectPr w:rsidR="00876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A1"/>
    <w:rsid w:val="001436B9"/>
    <w:rsid w:val="0087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960B"/>
  <w15:chartTrackingRefBased/>
  <w15:docId w15:val="{787E0E9A-FE04-45B3-9FFE-ADCA7802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6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6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6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6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6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6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6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6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6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6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69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69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69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69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69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69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6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6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6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6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69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69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69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6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69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6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2026-02-04T10:54:00Z</dcterms:created>
  <dcterms:modified xsi:type="dcterms:W3CDTF">2026-02-04T10:56:00Z</dcterms:modified>
</cp:coreProperties>
</file>