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4306" w14:textId="77777777" w:rsidR="00215841" w:rsidRPr="00215841" w:rsidRDefault="00215841" w:rsidP="00215841">
      <w:pPr>
        <w:rPr>
          <w:rFonts w:ascii="Times New Roman" w:hAnsi="Times New Roman" w:cs="Times New Roman"/>
          <w:sz w:val="28"/>
          <w:szCs w:val="28"/>
        </w:rPr>
      </w:pPr>
      <w:r w:rsidRPr="00215841">
        <w:rPr>
          <w:rFonts w:ascii="Times New Roman" w:hAnsi="Times New Roman" w:cs="Times New Roman"/>
          <w:sz w:val="28"/>
          <w:szCs w:val="28"/>
        </w:rPr>
        <w:t>Ujęcie z lotu ptaka. Kamera skierowana w dół ukazuje jednotorową linię kolejową przecinającą lokalną drogę na przejeździe kolejowym. Po obu stronach torów rozciągają się tereny zielone, drzewa oraz pola uprawne. W pobliżu widoczny jest niewielki peron kolejowy. Nawierzchnia drogi jest ciemna, miejscami wygląda na mokrą. Dron płynnie przemieszcza się nad okolicą.</w:t>
      </w:r>
    </w:p>
    <w:p w14:paraId="503B37B0" w14:textId="77777777" w:rsidR="00215841" w:rsidRPr="00215841" w:rsidRDefault="00215841" w:rsidP="00215841">
      <w:pPr>
        <w:rPr>
          <w:rFonts w:ascii="Times New Roman" w:hAnsi="Times New Roman" w:cs="Times New Roman"/>
          <w:sz w:val="28"/>
          <w:szCs w:val="28"/>
        </w:rPr>
      </w:pPr>
      <w:r w:rsidRPr="00215841">
        <w:rPr>
          <w:rFonts w:ascii="Times New Roman" w:hAnsi="Times New Roman" w:cs="Times New Roman"/>
          <w:sz w:val="28"/>
          <w:szCs w:val="28"/>
        </w:rPr>
        <w:t>Następnie kamera oddala się i obejmuje szerszy fragment krajobrazu. Widać asfaltową drogę biegnącą równolegle do terenów zielonych, pojedyncze samochody poruszające się jezdnią, słup wysokiego napięcia oraz biegnącą obok linię kolejową. W otoczeniu znajdują się drzewa, łąki i rozproszona zabudowa jednorodzinna. Dron utrzymuje spokojny, płynny lot, prezentując okolicę z dużej wysokości.</w:t>
      </w:r>
    </w:p>
    <w:p w14:paraId="0AD4342E" w14:textId="77777777" w:rsidR="00215841" w:rsidRPr="00215841" w:rsidRDefault="00215841" w:rsidP="00215841">
      <w:pPr>
        <w:rPr>
          <w:rFonts w:ascii="Times New Roman" w:hAnsi="Times New Roman" w:cs="Times New Roman"/>
          <w:sz w:val="28"/>
          <w:szCs w:val="28"/>
        </w:rPr>
      </w:pPr>
      <w:r w:rsidRPr="00215841">
        <w:rPr>
          <w:rFonts w:ascii="Times New Roman" w:hAnsi="Times New Roman" w:cs="Times New Roman"/>
          <w:sz w:val="28"/>
          <w:szCs w:val="28"/>
        </w:rPr>
        <w:t>Przez cały czas w prawym górnym rogu obrazu widoczne jest logo Policji z napisem „Oświęcim”.</w:t>
      </w:r>
    </w:p>
    <w:p w14:paraId="458FEEEE" w14:textId="77777777" w:rsidR="00215841" w:rsidRDefault="00215841"/>
    <w:sectPr w:rsidR="00215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41"/>
    <w:rsid w:val="00215841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B6D8"/>
  <w15:chartTrackingRefBased/>
  <w15:docId w15:val="{E518E6B3-C8B7-44EA-9F52-7D8B34A5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5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5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58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5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58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5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5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5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58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58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58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58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58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58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58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8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58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5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5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5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5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58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58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58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58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58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58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KWP KWP</dc:creator>
  <cp:keywords/>
  <dc:description/>
  <cp:lastModifiedBy>KWP KWP</cp:lastModifiedBy>
  <cp:revision>1</cp:revision>
  <dcterms:created xsi:type="dcterms:W3CDTF">2026-07-29T07:59:00Z</dcterms:created>
  <dcterms:modified xsi:type="dcterms:W3CDTF">2026-07-29T08:00:00Z</dcterms:modified>
</cp:coreProperties>
</file>