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33" w:rsidRPr="00F1423C" w:rsidRDefault="00171F33" w:rsidP="00F1423C">
      <w:pPr>
        <w:tabs>
          <w:tab w:val="left" w:pos="269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F1423C">
        <w:rPr>
          <w:rFonts w:ascii="Arial" w:hAnsi="Arial" w:cs="Arial"/>
          <w:sz w:val="24"/>
          <w:szCs w:val="24"/>
        </w:rPr>
        <w:t>[W lewym górnym rogu strony: policyjne logo z widocznymi napisami: KRAKÓW, Wydział Ruchu Drogowego KWP]</w:t>
      </w:r>
    </w:p>
    <w:p w:rsidR="00D80734" w:rsidRPr="00F1423C" w:rsidRDefault="00D80734" w:rsidP="00F1423C">
      <w:pPr>
        <w:tabs>
          <w:tab w:val="left" w:pos="2694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171F33" w:rsidRPr="00F1423C" w:rsidRDefault="00171F33" w:rsidP="00F142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423C">
        <w:rPr>
          <w:rFonts w:ascii="Arial" w:hAnsi="Arial" w:cs="Arial"/>
          <w:sz w:val="24"/>
          <w:szCs w:val="24"/>
        </w:rPr>
        <w:t>Piątkowy przepis drogowy</w:t>
      </w:r>
    </w:p>
    <w:p w:rsidR="00D80734" w:rsidRPr="00F1423C" w:rsidRDefault="00D80734" w:rsidP="00F1423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82A9C" w:rsidRPr="00F1423C" w:rsidRDefault="00ED51E9" w:rsidP="00F142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423C">
        <w:rPr>
          <w:rFonts w:ascii="Arial" w:hAnsi="Arial" w:cs="Arial"/>
          <w:sz w:val="24"/>
          <w:szCs w:val="24"/>
        </w:rPr>
        <w:t>Odc. 6</w:t>
      </w:r>
      <w:r w:rsidR="00F52497" w:rsidRPr="00F1423C">
        <w:rPr>
          <w:rFonts w:ascii="Arial" w:hAnsi="Arial" w:cs="Arial"/>
          <w:sz w:val="24"/>
          <w:szCs w:val="24"/>
        </w:rPr>
        <w:t>2</w:t>
      </w:r>
      <w:r w:rsidRPr="00F1423C">
        <w:rPr>
          <w:rFonts w:ascii="Arial" w:hAnsi="Arial" w:cs="Arial"/>
          <w:sz w:val="24"/>
          <w:szCs w:val="24"/>
        </w:rPr>
        <w:t>- „</w:t>
      </w:r>
      <w:r w:rsidR="00F52497" w:rsidRPr="00F1423C">
        <w:rPr>
          <w:rFonts w:ascii="Arial" w:hAnsi="Arial" w:cs="Arial"/>
          <w:sz w:val="24"/>
          <w:szCs w:val="24"/>
        </w:rPr>
        <w:t>Dodatkowe wyposażenie roweru</w:t>
      </w:r>
      <w:r w:rsidR="00F52497" w:rsidRPr="00F1423C">
        <w:rPr>
          <w:rFonts w:ascii="Arial" w:hAnsi="Arial" w:cs="Arial"/>
          <w:sz w:val="24"/>
          <w:szCs w:val="24"/>
        </w:rPr>
        <w:t>”</w:t>
      </w:r>
    </w:p>
    <w:p w:rsidR="00954C72" w:rsidRPr="00F1423C" w:rsidRDefault="00954C72" w:rsidP="00F1423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54C72" w:rsidRPr="00F1423C" w:rsidRDefault="00F52497" w:rsidP="00F142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423C">
        <w:rPr>
          <w:rFonts w:ascii="Arial" w:hAnsi="Arial" w:cs="Arial"/>
          <w:sz w:val="24"/>
          <w:szCs w:val="24"/>
        </w:rPr>
        <w:t>Elementy obowiązkowego wyposażenia roweru zostały szczegółowo opisane w odcinku pt. „Obowiązkowe wyposażenie roweru”. Jeżeli jednak zależy nam na większym poziomie bezpieczeństwa możemy doposażyć swój pojazd o dodatkowe oświetlenie odblaskowe. Musi ono jednak spełniać poniższe wymagania techniczne.</w:t>
      </w:r>
    </w:p>
    <w:p w:rsidR="009A15A4" w:rsidRPr="00F1423C" w:rsidRDefault="009A15A4" w:rsidP="00F1423C">
      <w:pPr>
        <w:spacing w:line="360" w:lineRule="auto"/>
        <w:rPr>
          <w:rFonts w:ascii="Arial" w:hAnsi="Arial" w:cs="Arial"/>
          <w:sz w:val="24"/>
          <w:szCs w:val="24"/>
        </w:rPr>
      </w:pPr>
    </w:p>
    <w:p w:rsidR="00F52497" w:rsidRPr="00F1423C" w:rsidRDefault="00F52497" w:rsidP="00F1423C">
      <w:pPr>
        <w:spacing w:line="360" w:lineRule="auto"/>
        <w:rPr>
          <w:rFonts w:ascii="Arial" w:hAnsi="Arial" w:cs="Arial"/>
          <w:sz w:val="24"/>
          <w:szCs w:val="24"/>
        </w:rPr>
      </w:pPr>
      <w:r w:rsidRPr="00F1423C">
        <w:rPr>
          <w:rFonts w:ascii="Arial" w:hAnsi="Arial" w:cs="Arial"/>
          <w:sz w:val="24"/>
          <w:szCs w:val="24"/>
        </w:rPr>
        <w:t xml:space="preserve">[Na środku strony znajduje się rysunek roweru (widok bocznej płaszczyzny) koloru niebieskiego, a wokół niego znajdują się pola tekstowe </w:t>
      </w:r>
      <w:r w:rsidR="005A24B8" w:rsidRPr="00F1423C">
        <w:rPr>
          <w:rFonts w:ascii="Arial" w:hAnsi="Arial" w:cs="Arial"/>
          <w:sz w:val="24"/>
          <w:szCs w:val="24"/>
        </w:rPr>
        <w:t>zawierające opisy poszczególnych el</w:t>
      </w:r>
      <w:r w:rsidR="00CA288F" w:rsidRPr="00F1423C">
        <w:rPr>
          <w:rFonts w:ascii="Arial" w:hAnsi="Arial" w:cs="Arial"/>
          <w:sz w:val="24"/>
          <w:szCs w:val="24"/>
        </w:rPr>
        <w:t>ementów dodatkowego wyposażenia</w:t>
      </w:r>
      <w:r w:rsidR="005A24B8" w:rsidRPr="00F1423C">
        <w:rPr>
          <w:rFonts w:ascii="Arial" w:hAnsi="Arial" w:cs="Arial"/>
          <w:sz w:val="24"/>
          <w:szCs w:val="24"/>
        </w:rPr>
        <w:t>]</w:t>
      </w:r>
    </w:p>
    <w:p w:rsidR="00F1423C" w:rsidRPr="00F1423C" w:rsidRDefault="00CA288F" w:rsidP="00F142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423C">
        <w:rPr>
          <w:rFonts w:ascii="Arial" w:hAnsi="Arial" w:cs="Arial"/>
          <w:sz w:val="24"/>
          <w:szCs w:val="24"/>
        </w:rPr>
        <w:t>[Pole tekstowe z czarną ramką umieszczone po lewej stronie, nad rysunkiem roweru</w:t>
      </w:r>
      <w:r w:rsidR="003477DC" w:rsidRPr="00F1423C">
        <w:rPr>
          <w:rFonts w:ascii="Arial" w:hAnsi="Arial" w:cs="Arial"/>
          <w:sz w:val="24"/>
          <w:szCs w:val="24"/>
        </w:rPr>
        <w:t>. Pole odnosi się za pomocą strzałki do elementu odblaskowego wrysowanego na tylnym kole roweru]</w:t>
      </w:r>
      <w:r w:rsidR="00F1423C" w:rsidRPr="00F1423C">
        <w:rPr>
          <w:rFonts w:ascii="Arial" w:hAnsi="Arial" w:cs="Arial"/>
          <w:sz w:val="24"/>
          <w:szCs w:val="24"/>
        </w:rPr>
        <w:t xml:space="preserve"> </w:t>
      </w:r>
    </w:p>
    <w:p w:rsidR="00CA288F" w:rsidRPr="00F1423C" w:rsidRDefault="00CA288F" w:rsidP="00F1423C">
      <w:pPr>
        <w:spacing w:line="360" w:lineRule="auto"/>
        <w:rPr>
          <w:rFonts w:ascii="Arial" w:hAnsi="Arial" w:cs="Arial"/>
          <w:sz w:val="24"/>
          <w:szCs w:val="24"/>
        </w:rPr>
      </w:pPr>
      <w:r w:rsidRPr="00F1423C">
        <w:rPr>
          <w:rFonts w:ascii="Arial" w:hAnsi="Arial" w:cs="Arial"/>
          <w:bCs/>
          <w:sz w:val="24"/>
          <w:szCs w:val="24"/>
        </w:rPr>
        <w:t>Światła odblaskowe barwy żółtej samochodowej na bocznych płaszczyznach kół roweru.</w:t>
      </w:r>
      <w:r w:rsidR="00F1423C" w:rsidRPr="00F1423C">
        <w:rPr>
          <w:rFonts w:ascii="Arial" w:hAnsi="Arial" w:cs="Arial"/>
          <w:sz w:val="24"/>
          <w:szCs w:val="24"/>
        </w:rPr>
        <w:t xml:space="preserve"> </w:t>
      </w:r>
      <w:r w:rsidRPr="00F1423C">
        <w:rPr>
          <w:rFonts w:ascii="Arial" w:hAnsi="Arial" w:cs="Arial"/>
          <w:bCs/>
          <w:sz w:val="24"/>
          <w:szCs w:val="24"/>
        </w:rPr>
        <w:t>Z każdego boku pojazdu powinny być widoczne co najmniej dwa światła: co najmniej po jednym, umieszczonym na kole osi przedniej oraz na kole osi tylnej</w:t>
      </w:r>
    </w:p>
    <w:p w:rsidR="003477DC" w:rsidRPr="00F1423C" w:rsidRDefault="003477DC" w:rsidP="00F142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423C">
        <w:rPr>
          <w:rFonts w:ascii="Arial" w:hAnsi="Arial" w:cs="Arial"/>
          <w:sz w:val="24"/>
          <w:szCs w:val="24"/>
        </w:rPr>
        <w:t>[Pole tekstowe z c</w:t>
      </w:r>
      <w:r w:rsidRPr="00F1423C">
        <w:rPr>
          <w:rFonts w:ascii="Arial" w:hAnsi="Arial" w:cs="Arial"/>
          <w:sz w:val="24"/>
          <w:szCs w:val="24"/>
        </w:rPr>
        <w:t>zarną ramką umieszczone po prawej</w:t>
      </w:r>
      <w:r w:rsidRPr="00F1423C">
        <w:rPr>
          <w:rFonts w:ascii="Arial" w:hAnsi="Arial" w:cs="Arial"/>
          <w:sz w:val="24"/>
          <w:szCs w:val="24"/>
        </w:rPr>
        <w:t xml:space="preserve"> stronie, nad rysunkiem roweru</w:t>
      </w:r>
      <w:r w:rsidRPr="00F1423C">
        <w:rPr>
          <w:rFonts w:ascii="Arial" w:hAnsi="Arial" w:cs="Arial"/>
          <w:sz w:val="24"/>
          <w:szCs w:val="24"/>
        </w:rPr>
        <w:t>. Pole odnosi się za pomocą strzałki do białego światła odblaskowego wrysowanego na przedniej części roweru]</w:t>
      </w:r>
    </w:p>
    <w:p w:rsidR="003477DC" w:rsidRPr="00F1423C" w:rsidRDefault="003477DC" w:rsidP="00F1423C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F1423C">
        <w:rPr>
          <w:rFonts w:ascii="Arial" w:hAnsi="Arial" w:cs="Arial"/>
          <w:bCs/>
          <w:sz w:val="24"/>
          <w:szCs w:val="24"/>
        </w:rPr>
        <w:t>Światło odblaskowe barwy białej umieszczone z przodu roweru.</w:t>
      </w:r>
    </w:p>
    <w:p w:rsidR="003477DC" w:rsidRPr="00F1423C" w:rsidRDefault="003477DC" w:rsidP="00F142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423C">
        <w:rPr>
          <w:rFonts w:ascii="Arial" w:hAnsi="Arial" w:cs="Arial"/>
          <w:sz w:val="24"/>
          <w:szCs w:val="24"/>
        </w:rPr>
        <w:t>[Pole tekstowe z cz</w:t>
      </w:r>
      <w:r w:rsidRPr="00F1423C">
        <w:rPr>
          <w:rFonts w:ascii="Arial" w:hAnsi="Arial" w:cs="Arial"/>
          <w:sz w:val="24"/>
          <w:szCs w:val="24"/>
        </w:rPr>
        <w:t>arną ramką umieszczone na środku, pod</w:t>
      </w:r>
      <w:r w:rsidRPr="00F1423C">
        <w:rPr>
          <w:rFonts w:ascii="Arial" w:hAnsi="Arial" w:cs="Arial"/>
          <w:sz w:val="24"/>
          <w:szCs w:val="24"/>
        </w:rPr>
        <w:t xml:space="preserve"> rysunkiem roweru. Pole odnosi się za po</w:t>
      </w:r>
      <w:r w:rsidRPr="00F1423C">
        <w:rPr>
          <w:rFonts w:ascii="Arial" w:hAnsi="Arial" w:cs="Arial"/>
          <w:sz w:val="24"/>
          <w:szCs w:val="24"/>
        </w:rPr>
        <w:t>mocą strzałki do pedału roweru.</w:t>
      </w:r>
      <w:r w:rsidRPr="00F1423C">
        <w:rPr>
          <w:rFonts w:ascii="Arial" w:hAnsi="Arial" w:cs="Arial"/>
          <w:sz w:val="24"/>
          <w:szCs w:val="24"/>
        </w:rPr>
        <w:t>]</w:t>
      </w:r>
    </w:p>
    <w:p w:rsidR="003477DC" w:rsidRPr="00F1423C" w:rsidRDefault="003477DC" w:rsidP="00F1423C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F1423C">
        <w:rPr>
          <w:rFonts w:ascii="Arial" w:hAnsi="Arial" w:cs="Arial"/>
          <w:bCs/>
          <w:sz w:val="24"/>
          <w:szCs w:val="24"/>
        </w:rPr>
        <w:t>Światła odblaskowe barwy żółtej samochodowej na pedałach roweru</w:t>
      </w:r>
      <w:r w:rsidR="00F1423C">
        <w:rPr>
          <w:rFonts w:ascii="Arial" w:hAnsi="Arial" w:cs="Arial"/>
          <w:bCs/>
          <w:sz w:val="24"/>
          <w:szCs w:val="24"/>
        </w:rPr>
        <w:t>.</w:t>
      </w:r>
    </w:p>
    <w:p w:rsidR="003477DC" w:rsidRPr="00F1423C" w:rsidRDefault="003477DC" w:rsidP="00F142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423C">
        <w:rPr>
          <w:rFonts w:ascii="Arial" w:hAnsi="Arial" w:cs="Arial"/>
          <w:sz w:val="24"/>
          <w:szCs w:val="24"/>
        </w:rPr>
        <w:t>[Pole tekstowe z czarną ramką umieszczone na środku,</w:t>
      </w:r>
      <w:r w:rsidR="00F1423C" w:rsidRPr="00F1423C">
        <w:rPr>
          <w:rFonts w:ascii="Arial" w:hAnsi="Arial" w:cs="Arial"/>
          <w:sz w:val="24"/>
          <w:szCs w:val="24"/>
        </w:rPr>
        <w:t xml:space="preserve"> na samym dole,</w:t>
      </w:r>
      <w:r w:rsidRPr="00F1423C">
        <w:rPr>
          <w:rFonts w:ascii="Arial" w:hAnsi="Arial" w:cs="Arial"/>
          <w:sz w:val="24"/>
          <w:szCs w:val="24"/>
        </w:rPr>
        <w:t xml:space="preserve"> pod rysunkiem roweru. Pole odnosi się za po</w:t>
      </w:r>
      <w:r w:rsidR="00F1423C" w:rsidRPr="00F1423C">
        <w:rPr>
          <w:rFonts w:ascii="Arial" w:hAnsi="Arial" w:cs="Arial"/>
          <w:sz w:val="24"/>
          <w:szCs w:val="24"/>
        </w:rPr>
        <w:t>mocą strzałek do odblaskowych pierścieni wrysowanych w płaszczyznę opony (tylne koło) lub w płaszczyznę koła (przednie koło)</w:t>
      </w:r>
      <w:r w:rsidRPr="00F1423C">
        <w:rPr>
          <w:rFonts w:ascii="Arial" w:hAnsi="Arial" w:cs="Arial"/>
          <w:sz w:val="24"/>
          <w:szCs w:val="24"/>
        </w:rPr>
        <w:t>.]</w:t>
      </w:r>
    </w:p>
    <w:p w:rsidR="004056BE" w:rsidRPr="00F1423C" w:rsidRDefault="00F1423C" w:rsidP="00F142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423C">
        <w:rPr>
          <w:rFonts w:ascii="Arial" w:hAnsi="Arial" w:cs="Arial"/>
          <w:sz w:val="24"/>
          <w:szCs w:val="24"/>
        </w:rPr>
        <w:t>Odblaskowy pasek dowolnej barwy w kształcie nieprzerwanego pierścienia umieszczony na obu bokach opony albo elementy odblaskowe w kształcie nieprzerwanego pierścienia (również dowolnej barwy) umieszczone na bocznych płaszczyznach kół roweru.</w:t>
      </w:r>
      <w:bookmarkStart w:id="0" w:name="_GoBack"/>
      <w:bookmarkEnd w:id="0"/>
    </w:p>
    <w:sectPr w:rsidR="004056BE" w:rsidRPr="00F1423C" w:rsidSect="00D807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012A"/>
    <w:multiLevelType w:val="hybridMultilevel"/>
    <w:tmpl w:val="CD06F502"/>
    <w:lvl w:ilvl="0" w:tplc="04CEB13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63064"/>
    <w:multiLevelType w:val="hybridMultilevel"/>
    <w:tmpl w:val="6994ED52"/>
    <w:lvl w:ilvl="0" w:tplc="AFBA0DB0">
      <w:start w:val="1"/>
      <w:numFmt w:val="bullet"/>
      <w:lvlText w:val=""/>
      <w:lvlJc w:val="left"/>
      <w:pPr>
        <w:ind w:left="7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6E155A5D"/>
    <w:multiLevelType w:val="hybridMultilevel"/>
    <w:tmpl w:val="BA2CE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CC"/>
    <w:rsid w:val="00115BD1"/>
    <w:rsid w:val="00171F33"/>
    <w:rsid w:val="003477DC"/>
    <w:rsid w:val="003E3F95"/>
    <w:rsid w:val="00401451"/>
    <w:rsid w:val="004056BE"/>
    <w:rsid w:val="00484CBC"/>
    <w:rsid w:val="005A24B8"/>
    <w:rsid w:val="006A21CD"/>
    <w:rsid w:val="00724AD7"/>
    <w:rsid w:val="008C3F2A"/>
    <w:rsid w:val="00954C72"/>
    <w:rsid w:val="00967419"/>
    <w:rsid w:val="00971D04"/>
    <w:rsid w:val="0098170C"/>
    <w:rsid w:val="009A15A4"/>
    <w:rsid w:val="009E2B4F"/>
    <w:rsid w:val="00A223CC"/>
    <w:rsid w:val="00A40A73"/>
    <w:rsid w:val="00CA288F"/>
    <w:rsid w:val="00D80734"/>
    <w:rsid w:val="00DE1949"/>
    <w:rsid w:val="00ED51E9"/>
    <w:rsid w:val="00F1423C"/>
    <w:rsid w:val="00F35686"/>
    <w:rsid w:val="00F52497"/>
    <w:rsid w:val="00F82A9C"/>
    <w:rsid w:val="00FB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F95"/>
    <w:pPr>
      <w:ind w:left="720"/>
      <w:contextualSpacing/>
    </w:pPr>
  </w:style>
  <w:style w:type="paragraph" w:customStyle="1" w:styleId="Default">
    <w:name w:val="Default"/>
    <w:rsid w:val="00CA28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F95"/>
    <w:pPr>
      <w:ind w:left="720"/>
      <w:contextualSpacing/>
    </w:pPr>
  </w:style>
  <w:style w:type="paragraph" w:customStyle="1" w:styleId="Default">
    <w:name w:val="Default"/>
    <w:rsid w:val="00CA28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Wojciech</dc:creator>
  <cp:keywords/>
  <dc:description/>
  <cp:lastModifiedBy>Wróbel Wojciech</cp:lastModifiedBy>
  <cp:revision>16</cp:revision>
  <dcterms:created xsi:type="dcterms:W3CDTF">2021-03-25T14:59:00Z</dcterms:created>
  <dcterms:modified xsi:type="dcterms:W3CDTF">2021-05-13T07:49:00Z</dcterms:modified>
</cp:coreProperties>
</file>