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6C32AD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[W lewym górnym rogu strony: policyjne logo z widocznymi napisami: KRAKÓW, Wydział Ruchu Drogowego KWP]</w:t>
      </w:r>
    </w:p>
    <w:p w14:paraId="079E6192" w14:textId="77777777" w:rsidR="00D80734" w:rsidRPr="006C32AD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211C48D" w14:textId="77777777" w:rsidR="00171F33" w:rsidRPr="006C32AD" w:rsidRDefault="00171F33" w:rsidP="00F142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Piątkowy przepis drogowy</w:t>
      </w:r>
    </w:p>
    <w:p w14:paraId="5EAE3CFF" w14:textId="77777777" w:rsidR="00D80734" w:rsidRPr="006C32AD" w:rsidRDefault="00D80734" w:rsidP="00F1423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66F26E" w14:textId="06CB413E" w:rsidR="005A78C0" w:rsidRPr="006C32AD" w:rsidRDefault="005A78C0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Tabela prędkości wybranych pojazdów mechanicznych</w:t>
      </w:r>
    </w:p>
    <w:p w14:paraId="516F4019" w14:textId="77777777" w:rsidR="005A78C0" w:rsidRPr="006C32AD" w:rsidRDefault="005A78C0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FAECA1" w14:textId="77777777" w:rsidR="005A78C0" w:rsidRPr="006C32AD" w:rsidRDefault="005A78C0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 Po prawej stronie nagłówka znajduje się fotografia przedstawiająca fragment</w:t>
      </w:r>
      <w:r w:rsidR="00D5714E" w:rsidRPr="006C32AD">
        <w:rPr>
          <w:rFonts w:ascii="Arial" w:hAnsi="Arial" w:cs="Arial"/>
          <w:sz w:val="20"/>
          <w:szCs w:val="20"/>
        </w:rPr>
        <w:t xml:space="preserve"> samochodowego prędkościomierza. Widać na nim zakres prędkości od 60 do 160 km/h.]</w:t>
      </w:r>
    </w:p>
    <w:p w14:paraId="3C54A565" w14:textId="77777777" w:rsidR="00D5714E" w:rsidRPr="006C32AD" w:rsidRDefault="00D5714E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[Poniżej znajduje się tabela przedstawiająca z jaką prędkością można się poruszać na danej drodze w zależności od rodzaju pojazdu]</w:t>
      </w:r>
    </w:p>
    <w:p w14:paraId="1659E36B" w14:textId="77777777"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763D8A" w14:textId="77777777"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[słowny opis tabeli:</w:t>
      </w:r>
    </w:p>
    <w:p w14:paraId="00239D6B" w14:textId="77777777"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5AD3E1" w14:textId="77777777" w:rsidR="00330B74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Samochód osobowy:</w:t>
      </w:r>
    </w:p>
    <w:p w14:paraId="447F5FEB" w14:textId="77777777"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Obszar zabudowany:</w:t>
      </w:r>
      <w:r w:rsidR="009B5431" w:rsidRPr="006C32AD">
        <w:rPr>
          <w:rFonts w:ascii="Arial" w:hAnsi="Arial" w:cs="Arial"/>
          <w:sz w:val="20"/>
          <w:szCs w:val="20"/>
        </w:rPr>
        <w:t xml:space="preserve"> 50</w:t>
      </w:r>
    </w:p>
    <w:p w14:paraId="658F81ED" w14:textId="77777777"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14:paraId="4D784CD8" w14:textId="77777777"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140</w:t>
      </w:r>
    </w:p>
    <w:p w14:paraId="1B28DBF4" w14:textId="77777777"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120</w:t>
      </w:r>
    </w:p>
    <w:p w14:paraId="098ADF2F" w14:textId="77777777"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14:paraId="2FA0C2C0" w14:textId="77777777" w:rsidR="00F31C48" w:rsidRPr="006C32AD" w:rsidRDefault="00F31C48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Droga dwujezdniowa o co najmniej dwóch pasach ruchu dla każdego kierunku poza </w:t>
      </w:r>
      <w:r w:rsidR="00330B74" w:rsidRPr="006C32AD">
        <w:rPr>
          <w:rFonts w:ascii="Arial" w:hAnsi="Arial" w:cs="Arial"/>
          <w:sz w:val="20"/>
          <w:szCs w:val="20"/>
        </w:rPr>
        <w:t>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14:paraId="455C0DD3" w14:textId="77777777"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90</w:t>
      </w:r>
    </w:p>
    <w:p w14:paraId="778B3BD4" w14:textId="77777777" w:rsidR="00330B74" w:rsidRPr="006C32AD" w:rsidRDefault="00330B74" w:rsidP="005A78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832E99" w14:textId="77777777" w:rsidR="00954C72" w:rsidRPr="006C32AD" w:rsidRDefault="00330B74" w:rsidP="00F1423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Motocykl:</w:t>
      </w:r>
    </w:p>
    <w:p w14:paraId="4A9F83B7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14:paraId="648CDF0A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14:paraId="0B55817D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140</w:t>
      </w:r>
    </w:p>
    <w:p w14:paraId="6A555FBD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120</w:t>
      </w:r>
    </w:p>
    <w:p w14:paraId="6846D2DD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14:paraId="00145622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14:paraId="273914C5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90</w:t>
      </w:r>
    </w:p>
    <w:p w14:paraId="53DE88CE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333A01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Samochód ciężarowy o dopuszczalnej masie całkowitej poniżej 3,5t:</w:t>
      </w:r>
    </w:p>
    <w:p w14:paraId="1744F2CF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14:paraId="4B23BCC0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14:paraId="350CEB84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140</w:t>
      </w:r>
    </w:p>
    <w:p w14:paraId="4BB3F1A8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120</w:t>
      </w:r>
    </w:p>
    <w:p w14:paraId="514A978B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14:paraId="35A47D59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14:paraId="02698E9C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90</w:t>
      </w:r>
    </w:p>
    <w:p w14:paraId="2690B0E5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DEF9D8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Samochód ciężarowy o dopuszczalnej masie całkowitej powyżej 3,5t:</w:t>
      </w:r>
    </w:p>
    <w:p w14:paraId="602383DF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14:paraId="4D86E8E3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14:paraId="4BA1355D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14:paraId="02891604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lastRenderedPageBreak/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14:paraId="601E5A23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14:paraId="0774E3E3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14:paraId="2A57268D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70</w:t>
      </w:r>
    </w:p>
    <w:p w14:paraId="6C6EB3B4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F10157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Autobus:</w:t>
      </w:r>
    </w:p>
    <w:p w14:paraId="51CD57AC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14:paraId="4DA93F12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14:paraId="70E56A5B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14:paraId="2C2E1694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14:paraId="7F24E66E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14:paraId="45A912C8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14:paraId="02425036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70</w:t>
      </w:r>
    </w:p>
    <w:p w14:paraId="450BDB05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DE1985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Autobus spełniający dodatkowe warunki techniczne określone odrębnymi przepisami:</w:t>
      </w:r>
    </w:p>
    <w:p w14:paraId="4D85F7D4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50</w:t>
      </w:r>
    </w:p>
    <w:p w14:paraId="27816B3D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20</w:t>
      </w:r>
    </w:p>
    <w:p w14:paraId="2AFBDA3A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14:paraId="1AEFBF76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14:paraId="7A90C3EB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100</w:t>
      </w:r>
    </w:p>
    <w:p w14:paraId="1EB8F51A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80</w:t>
      </w:r>
    </w:p>
    <w:p w14:paraId="389F9B1F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70</w:t>
      </w:r>
    </w:p>
    <w:p w14:paraId="5E0EC256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42416B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Pojazd holujący:</w:t>
      </w:r>
    </w:p>
    <w:p w14:paraId="43D4A074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B5431" w:rsidRPr="006C32AD">
        <w:rPr>
          <w:rFonts w:ascii="Arial" w:hAnsi="Arial" w:cs="Arial"/>
          <w:sz w:val="20"/>
          <w:szCs w:val="20"/>
        </w:rPr>
        <w:t>30</w:t>
      </w:r>
    </w:p>
    <w:p w14:paraId="4F1C6246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B5431" w:rsidRPr="006C32AD">
        <w:rPr>
          <w:rFonts w:ascii="Arial" w:hAnsi="Arial" w:cs="Arial"/>
          <w:sz w:val="20"/>
          <w:szCs w:val="20"/>
        </w:rPr>
        <w:t xml:space="preserve"> 30</w:t>
      </w:r>
    </w:p>
    <w:p w14:paraId="0EF2F2FF" w14:textId="69A03A05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</w:t>
      </w:r>
      <w:r w:rsidR="00A439F1">
        <w:rPr>
          <w:rFonts w:ascii="Arial" w:hAnsi="Arial" w:cs="Arial"/>
          <w:sz w:val="20"/>
          <w:szCs w:val="20"/>
        </w:rPr>
        <w:t>60 – dotyczy tylko pojazdów uprawnionych do holowania na autostradzie</w:t>
      </w:r>
    </w:p>
    <w:p w14:paraId="1960D2C4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60</w:t>
      </w:r>
    </w:p>
    <w:p w14:paraId="32827089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60</w:t>
      </w:r>
    </w:p>
    <w:p w14:paraId="51240E9C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60</w:t>
      </w:r>
    </w:p>
    <w:p w14:paraId="6F516484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B5431" w:rsidRPr="006C32AD">
        <w:rPr>
          <w:rFonts w:ascii="Arial" w:hAnsi="Arial" w:cs="Arial"/>
          <w:sz w:val="20"/>
          <w:szCs w:val="20"/>
        </w:rPr>
        <w:t xml:space="preserve"> 60</w:t>
      </w:r>
    </w:p>
    <w:p w14:paraId="208A00BC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94AEB9C" w14:textId="77777777" w:rsidR="00330B74" w:rsidRPr="006C32AD" w:rsidRDefault="00330B74" w:rsidP="00330B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Samochód z przyczepą (zespół pojazdów):</w:t>
      </w:r>
    </w:p>
    <w:p w14:paraId="7A3DAC2A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Obszar zabudowany: 50</w:t>
      </w:r>
    </w:p>
    <w:p w14:paraId="2B02C810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 20</w:t>
      </w:r>
    </w:p>
    <w:p w14:paraId="24C1CA95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 80</w:t>
      </w:r>
    </w:p>
    <w:p w14:paraId="39857585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 80</w:t>
      </w:r>
    </w:p>
    <w:p w14:paraId="4FFA3C6B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 80</w:t>
      </w:r>
    </w:p>
    <w:p w14:paraId="4DECAB30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 80</w:t>
      </w:r>
    </w:p>
    <w:p w14:paraId="0B7033DF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 70</w:t>
      </w:r>
    </w:p>
    <w:p w14:paraId="6A82A6E9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4A1BA0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Motocykl, motorower, czterokołowiec – którymi przewozi się dziecko do lat 7:</w:t>
      </w:r>
    </w:p>
    <w:p w14:paraId="0312A0F2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Obszar zabudowany: 40</w:t>
      </w:r>
    </w:p>
    <w:p w14:paraId="7CB512E4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 20</w:t>
      </w:r>
    </w:p>
    <w:p w14:paraId="49A2B0C3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lastRenderedPageBreak/>
        <w:t>Autostrada poza obszarem zabudowanym: 40 (dot. tylko motocykla. Autostrady i drogi ekspresowe są niedostępne dla motorowerów i czterokołowców)</w:t>
      </w:r>
    </w:p>
    <w:p w14:paraId="01640408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 40 (dot. tylko motocykla. Autostrady i drogi ekspresowe są niedostępne dla motorowerów i czterokołowców)</w:t>
      </w:r>
    </w:p>
    <w:p w14:paraId="74FB5C8D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 40 (dot. tylko motocykla. Autostrady i drogi ekspresowe są niedostępne dla motorowerów i czterokołowców)</w:t>
      </w:r>
    </w:p>
    <w:p w14:paraId="6A1A8F86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40</w:t>
      </w:r>
    </w:p>
    <w:p w14:paraId="1800E844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40</w:t>
      </w:r>
    </w:p>
    <w:p w14:paraId="75DB3159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010975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Ciągnik rolniczy:</w:t>
      </w:r>
    </w:p>
    <w:p w14:paraId="43D4BD86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 xml:space="preserve">Obszar zabudowany: </w:t>
      </w:r>
      <w:r w:rsidR="0093255B" w:rsidRPr="006C32AD">
        <w:rPr>
          <w:rFonts w:ascii="Arial" w:hAnsi="Arial" w:cs="Arial"/>
          <w:sz w:val="20"/>
          <w:szCs w:val="20"/>
        </w:rPr>
        <w:t>30</w:t>
      </w:r>
    </w:p>
    <w:p w14:paraId="5377866F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Strefa zamieszkania:</w:t>
      </w:r>
      <w:r w:rsidR="0093255B" w:rsidRPr="006C32AD">
        <w:rPr>
          <w:rFonts w:ascii="Arial" w:hAnsi="Arial" w:cs="Arial"/>
          <w:sz w:val="20"/>
          <w:szCs w:val="20"/>
        </w:rPr>
        <w:t xml:space="preserve"> 20</w:t>
      </w:r>
    </w:p>
    <w:p w14:paraId="2B6D387A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Autostrada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nie dotyczy (zakaz)</w:t>
      </w:r>
    </w:p>
    <w:p w14:paraId="181C663B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dwujezdniowa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nie dotyczy (zakaz)</w:t>
      </w:r>
    </w:p>
    <w:p w14:paraId="148AAAF8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ekspresowa jednojezdniowa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nie dotyczy (zakaz)</w:t>
      </w:r>
    </w:p>
    <w:p w14:paraId="26CDB527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Droga dwujezdniowa o co najmniej dwóch pasach ruchu dla każdego kierunku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30</w:t>
      </w:r>
    </w:p>
    <w:p w14:paraId="3CAB5077" w14:textId="77777777" w:rsidR="009B5431" w:rsidRPr="006C32AD" w:rsidRDefault="009B5431" w:rsidP="009B5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32AD">
        <w:rPr>
          <w:rFonts w:ascii="Arial" w:hAnsi="Arial" w:cs="Arial"/>
          <w:sz w:val="20"/>
          <w:szCs w:val="20"/>
        </w:rPr>
        <w:t>Pozostałe drogi poza obszarem zabudowanym:</w:t>
      </w:r>
      <w:r w:rsidR="0093255B" w:rsidRPr="006C32AD">
        <w:rPr>
          <w:rFonts w:ascii="Arial" w:hAnsi="Arial" w:cs="Arial"/>
          <w:sz w:val="20"/>
          <w:szCs w:val="20"/>
        </w:rPr>
        <w:t xml:space="preserve"> 30</w:t>
      </w:r>
    </w:p>
    <w:p w14:paraId="133AC105" w14:textId="77777777" w:rsidR="009B5431" w:rsidRDefault="009B5431" w:rsidP="009B543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0BA3D9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999D29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2F2C39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C069FD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AEDC3D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43D504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4FF7E3" w14:textId="77777777" w:rsidR="00330B74" w:rsidRDefault="00330B74" w:rsidP="00330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E5757D" w14:textId="77777777" w:rsidR="00330B74" w:rsidRPr="00F1423C" w:rsidRDefault="00330B74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D914D4" w14:textId="77777777" w:rsidR="004056BE" w:rsidRPr="00F1423C" w:rsidRDefault="004056BE" w:rsidP="00F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056BE" w:rsidRPr="00F1423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2"/>
  </w:num>
  <w:num w:numId="2" w16cid:durableId="1885941266">
    <w:abstractNumId w:val="1"/>
  </w:num>
  <w:num w:numId="3" w16cid:durableId="49626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330B74"/>
    <w:rsid w:val="00332049"/>
    <w:rsid w:val="003477DC"/>
    <w:rsid w:val="003E3F95"/>
    <w:rsid w:val="00401451"/>
    <w:rsid w:val="004056BE"/>
    <w:rsid w:val="00484CBC"/>
    <w:rsid w:val="005A24B8"/>
    <w:rsid w:val="005A78C0"/>
    <w:rsid w:val="006A21CD"/>
    <w:rsid w:val="006C32AD"/>
    <w:rsid w:val="00724AD7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223CC"/>
    <w:rsid w:val="00A40A73"/>
    <w:rsid w:val="00A439F1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2022-10-06T09:32:00Z</dcterms:created>
  <dcterms:modified xsi:type="dcterms:W3CDTF">2022-10-06T09:32:00Z</dcterms:modified>
</cp:coreProperties>
</file>