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B99B" w14:textId="77777777" w:rsidR="00171F33" w:rsidRPr="00330D0F" w:rsidRDefault="00171F33" w:rsidP="00032F04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D0F">
        <w:rPr>
          <w:rFonts w:ascii="Times New Roman" w:hAnsi="Times New Roman" w:cs="Times New Roman"/>
          <w:sz w:val="24"/>
          <w:szCs w:val="24"/>
        </w:rPr>
        <w:t>[W lewym górnym rogu strony: policyjne logo z widocznymi napisami: KRAKÓW, Wydział Ruchu Drogowego KWP]</w:t>
      </w:r>
    </w:p>
    <w:p w14:paraId="2C8E5CDB" w14:textId="77777777" w:rsidR="00D80734" w:rsidRPr="00330D0F" w:rsidRDefault="00D80734" w:rsidP="00032F04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8D069C" w14:textId="77777777" w:rsidR="00171F33" w:rsidRPr="00330D0F" w:rsidRDefault="00171F33" w:rsidP="0003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D0F">
        <w:rPr>
          <w:rFonts w:ascii="Times New Roman" w:hAnsi="Times New Roman" w:cs="Times New Roman"/>
          <w:sz w:val="24"/>
          <w:szCs w:val="24"/>
        </w:rPr>
        <w:t>Piątkowy przepis drogowy</w:t>
      </w:r>
    </w:p>
    <w:p w14:paraId="794392B1" w14:textId="77777777" w:rsidR="00D80734" w:rsidRPr="00330D0F" w:rsidRDefault="00D80734" w:rsidP="00032F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F929A" w14:textId="27DCD9D3" w:rsidR="00330B74" w:rsidRPr="00330D0F" w:rsidRDefault="00330D0F" w:rsidP="0003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D0F">
        <w:rPr>
          <w:rFonts w:ascii="Times New Roman" w:hAnsi="Times New Roman" w:cs="Times New Roman"/>
          <w:sz w:val="24"/>
          <w:szCs w:val="24"/>
        </w:rPr>
        <w:t xml:space="preserve">Wyprzedzanie – </w:t>
      </w:r>
      <w:r w:rsidR="00584039">
        <w:rPr>
          <w:rFonts w:ascii="Times New Roman" w:hAnsi="Times New Roman" w:cs="Times New Roman"/>
          <w:sz w:val="24"/>
          <w:szCs w:val="24"/>
        </w:rPr>
        <w:t>znaki zakazujące wyprzedzania</w:t>
      </w:r>
    </w:p>
    <w:p w14:paraId="6DCBACA1" w14:textId="2961A72C" w:rsidR="007F75D0" w:rsidRDefault="007F75D0" w:rsidP="00B70298">
      <w:pPr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</w:p>
    <w:p w14:paraId="2257176E" w14:textId="1FB3D1FA" w:rsidR="00323CD3" w:rsidRDefault="00323CD3" w:rsidP="00B70298">
      <w:pPr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[Pole tekstowe Po lewej stronie:]</w:t>
      </w:r>
    </w:p>
    <w:p w14:paraId="06B76F95" w14:textId="7852A0B5" w:rsidR="00323CD3" w:rsidRPr="00323CD3" w:rsidRDefault="00323CD3" w:rsidP="00323CD3">
      <w:pPr>
        <w:jc w:val="both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Znak B-25 „zakaz wyprzedzania” zabrania kierującym pojazdami silnikowymi wyprzedzania pojazdów silnikowych wielośladowych.</w:t>
      </w:r>
      <w:r>
        <w:rPr>
          <w:rFonts w:ascii="Arial" w:hAnsi="Arial" w:cs="Arial"/>
          <w:bCs/>
        </w:rPr>
        <w:t xml:space="preserve"> </w:t>
      </w:r>
      <w:r w:rsidRPr="00323CD3">
        <w:rPr>
          <w:rFonts w:ascii="Arial" w:hAnsi="Arial" w:cs="Arial"/>
          <w:bCs/>
        </w:rPr>
        <w:t>Zakaz nie dotyczy więc kierujących takimi pojazdami jak:</w:t>
      </w:r>
    </w:p>
    <w:p w14:paraId="464060D3" w14:textId="77777777" w:rsidR="00323CD3" w:rsidRPr="00323CD3" w:rsidRDefault="00323CD3" w:rsidP="00323CD3">
      <w:pPr>
        <w:pStyle w:val="Akapitzlist"/>
        <w:numPr>
          <w:ilvl w:val="0"/>
          <w:numId w:val="16"/>
        </w:numPr>
        <w:spacing w:line="240" w:lineRule="auto"/>
        <w:ind w:left="284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Motorowery</w:t>
      </w:r>
    </w:p>
    <w:p w14:paraId="2ECF533F" w14:textId="77777777" w:rsidR="00323CD3" w:rsidRPr="00323CD3" w:rsidRDefault="00323CD3" w:rsidP="00323CD3">
      <w:pPr>
        <w:pStyle w:val="Akapitzlist"/>
        <w:numPr>
          <w:ilvl w:val="0"/>
          <w:numId w:val="16"/>
        </w:numPr>
        <w:spacing w:line="240" w:lineRule="auto"/>
        <w:ind w:left="284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Pojazdy szynowe</w:t>
      </w:r>
    </w:p>
    <w:p w14:paraId="62B9747F" w14:textId="77777777" w:rsidR="00323CD3" w:rsidRPr="00323CD3" w:rsidRDefault="00323CD3" w:rsidP="00323CD3">
      <w:pPr>
        <w:pStyle w:val="Akapitzlist"/>
        <w:numPr>
          <w:ilvl w:val="0"/>
          <w:numId w:val="16"/>
        </w:numPr>
        <w:spacing w:line="240" w:lineRule="auto"/>
        <w:ind w:left="284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Pojazdy zaprzęgowe</w:t>
      </w:r>
    </w:p>
    <w:p w14:paraId="7FB71974" w14:textId="77777777" w:rsidR="00323CD3" w:rsidRPr="00323CD3" w:rsidRDefault="00323CD3" w:rsidP="00323CD3">
      <w:pPr>
        <w:pStyle w:val="Akapitzlist"/>
        <w:numPr>
          <w:ilvl w:val="0"/>
          <w:numId w:val="16"/>
        </w:numPr>
        <w:spacing w:line="240" w:lineRule="auto"/>
        <w:ind w:left="284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Rowery</w:t>
      </w:r>
    </w:p>
    <w:p w14:paraId="2E5877DE" w14:textId="77777777" w:rsidR="00323CD3" w:rsidRPr="00323CD3" w:rsidRDefault="00323CD3" w:rsidP="00323CD3">
      <w:pPr>
        <w:pStyle w:val="Akapitzlist"/>
        <w:numPr>
          <w:ilvl w:val="0"/>
          <w:numId w:val="16"/>
        </w:numPr>
        <w:spacing w:line="240" w:lineRule="auto"/>
        <w:ind w:left="284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Wózki rowerowe</w:t>
      </w:r>
    </w:p>
    <w:p w14:paraId="12FB5BE3" w14:textId="77777777" w:rsidR="00323CD3" w:rsidRPr="00323CD3" w:rsidRDefault="00323CD3" w:rsidP="00323CD3">
      <w:pPr>
        <w:pStyle w:val="Akapitzlist"/>
        <w:numPr>
          <w:ilvl w:val="0"/>
          <w:numId w:val="16"/>
        </w:numPr>
        <w:spacing w:line="240" w:lineRule="auto"/>
        <w:ind w:left="284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Hulajnogi elektryczne</w:t>
      </w:r>
    </w:p>
    <w:p w14:paraId="5000DDF1" w14:textId="19CE4701" w:rsidR="00323CD3" w:rsidRDefault="00323CD3" w:rsidP="00323CD3">
      <w:pPr>
        <w:pStyle w:val="Akapitzlist"/>
        <w:numPr>
          <w:ilvl w:val="0"/>
          <w:numId w:val="16"/>
        </w:numPr>
        <w:spacing w:line="240" w:lineRule="auto"/>
        <w:ind w:left="284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Urządzenia transportu osobistego</w:t>
      </w:r>
    </w:p>
    <w:p w14:paraId="54348876" w14:textId="706DBFA9" w:rsidR="00323CD3" w:rsidRDefault="00323CD3" w:rsidP="00323CD3">
      <w:pPr>
        <w:spacing w:line="240" w:lineRule="auto"/>
        <w:ind w:left="-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[Po prawej </w:t>
      </w:r>
      <w:r w:rsidR="00584039">
        <w:rPr>
          <w:rFonts w:ascii="Arial" w:hAnsi="Arial" w:cs="Arial"/>
          <w:bCs/>
        </w:rPr>
        <w:t>zdjęcie</w:t>
      </w:r>
      <w:r>
        <w:rPr>
          <w:rFonts w:ascii="Arial" w:hAnsi="Arial" w:cs="Arial"/>
          <w:bCs/>
        </w:rPr>
        <w:t xml:space="preserve"> znaku drogowego „zakaz wyprzedzania”. Pole tekstowe połączone jest strzałką z symbolem czerwonego pojazdu znajdującego się na znaku.]</w:t>
      </w:r>
    </w:p>
    <w:p w14:paraId="0DE4FFC9" w14:textId="77777777" w:rsidR="00323CD3" w:rsidRPr="00323CD3" w:rsidRDefault="00323CD3" w:rsidP="00323CD3">
      <w:pPr>
        <w:spacing w:line="240" w:lineRule="auto"/>
        <w:ind w:left="-76"/>
        <w:rPr>
          <w:rFonts w:ascii="Arial" w:hAnsi="Arial" w:cs="Arial"/>
          <w:bCs/>
        </w:rPr>
      </w:pPr>
    </w:p>
    <w:p w14:paraId="508B3890" w14:textId="0176F22B" w:rsidR="00323CD3" w:rsidRPr="00323CD3" w:rsidRDefault="00323CD3" w:rsidP="00B70298">
      <w:pPr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  <w:r w:rsidRPr="00323CD3">
        <w:rPr>
          <w:rFonts w:ascii="Arial" w:hAnsi="Arial" w:cs="Arial"/>
          <w:bCs/>
          <w:sz w:val="23"/>
          <w:szCs w:val="23"/>
        </w:rPr>
        <w:t xml:space="preserve">[Pole tekstowe Po prawej, pod </w:t>
      </w:r>
      <w:r w:rsidR="00584039">
        <w:rPr>
          <w:rFonts w:ascii="Arial" w:hAnsi="Arial" w:cs="Arial"/>
          <w:bCs/>
          <w:sz w:val="23"/>
          <w:szCs w:val="23"/>
        </w:rPr>
        <w:t>zdjęciem</w:t>
      </w:r>
      <w:r w:rsidRPr="00323CD3">
        <w:rPr>
          <w:rFonts w:ascii="Arial" w:hAnsi="Arial" w:cs="Arial"/>
          <w:bCs/>
          <w:sz w:val="23"/>
          <w:szCs w:val="23"/>
        </w:rPr>
        <w:t xml:space="preserve"> znaku:]</w:t>
      </w:r>
    </w:p>
    <w:p w14:paraId="0D3DD639" w14:textId="77777777" w:rsidR="00323CD3" w:rsidRPr="00323CD3" w:rsidRDefault="00323CD3" w:rsidP="00323CD3">
      <w:pPr>
        <w:spacing w:line="360" w:lineRule="auto"/>
        <w:jc w:val="both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Nie wolno wyprzedzać pojazdów silnikowych wielośladowych. Można zatem wyprzedzić taki pojazd jak:</w:t>
      </w:r>
    </w:p>
    <w:p w14:paraId="18500B65" w14:textId="77777777" w:rsidR="00323CD3" w:rsidRPr="00323CD3" w:rsidRDefault="00323CD3" w:rsidP="00323CD3">
      <w:pPr>
        <w:pStyle w:val="Akapitzlist"/>
        <w:numPr>
          <w:ilvl w:val="0"/>
          <w:numId w:val="17"/>
        </w:numPr>
        <w:spacing w:line="240" w:lineRule="auto"/>
        <w:ind w:left="426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Motocykl (bez wózka bocznego)</w:t>
      </w:r>
    </w:p>
    <w:p w14:paraId="51D1EE7E" w14:textId="77777777" w:rsidR="00323CD3" w:rsidRPr="00323CD3" w:rsidRDefault="00323CD3" w:rsidP="00323CD3">
      <w:pPr>
        <w:pStyle w:val="Akapitzlist"/>
        <w:numPr>
          <w:ilvl w:val="0"/>
          <w:numId w:val="17"/>
        </w:numPr>
        <w:spacing w:line="240" w:lineRule="auto"/>
        <w:ind w:left="426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Motorower</w:t>
      </w:r>
    </w:p>
    <w:p w14:paraId="7DB73894" w14:textId="77777777" w:rsidR="00323CD3" w:rsidRPr="00323CD3" w:rsidRDefault="00323CD3" w:rsidP="00323CD3">
      <w:pPr>
        <w:pStyle w:val="Akapitzlist"/>
        <w:numPr>
          <w:ilvl w:val="0"/>
          <w:numId w:val="17"/>
        </w:numPr>
        <w:spacing w:line="240" w:lineRule="auto"/>
        <w:ind w:left="426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Rower</w:t>
      </w:r>
    </w:p>
    <w:p w14:paraId="790279AD" w14:textId="77777777" w:rsidR="00323CD3" w:rsidRPr="00323CD3" w:rsidRDefault="00323CD3" w:rsidP="00323CD3">
      <w:pPr>
        <w:pStyle w:val="Akapitzlist"/>
        <w:numPr>
          <w:ilvl w:val="0"/>
          <w:numId w:val="17"/>
        </w:numPr>
        <w:spacing w:line="240" w:lineRule="auto"/>
        <w:ind w:left="426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Wózek Rowerowy</w:t>
      </w:r>
    </w:p>
    <w:p w14:paraId="6F02E20C" w14:textId="77777777" w:rsidR="00323CD3" w:rsidRPr="00323CD3" w:rsidRDefault="00323CD3" w:rsidP="00323CD3">
      <w:pPr>
        <w:pStyle w:val="Akapitzlist"/>
        <w:numPr>
          <w:ilvl w:val="0"/>
          <w:numId w:val="17"/>
        </w:numPr>
        <w:spacing w:line="240" w:lineRule="auto"/>
        <w:ind w:left="426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Hulajnoga elektryczna</w:t>
      </w:r>
    </w:p>
    <w:p w14:paraId="5CA6DE78" w14:textId="77777777" w:rsidR="00323CD3" w:rsidRPr="00323CD3" w:rsidRDefault="00323CD3" w:rsidP="00323CD3">
      <w:pPr>
        <w:pStyle w:val="Akapitzlist"/>
        <w:numPr>
          <w:ilvl w:val="0"/>
          <w:numId w:val="17"/>
        </w:numPr>
        <w:spacing w:line="240" w:lineRule="auto"/>
        <w:ind w:left="426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Urządzenie transportu osobistego</w:t>
      </w:r>
    </w:p>
    <w:p w14:paraId="08B18208" w14:textId="77777777" w:rsidR="00323CD3" w:rsidRPr="00323CD3" w:rsidRDefault="00323CD3" w:rsidP="00323CD3">
      <w:pPr>
        <w:pStyle w:val="Akapitzlist"/>
        <w:numPr>
          <w:ilvl w:val="0"/>
          <w:numId w:val="17"/>
        </w:numPr>
        <w:spacing w:line="240" w:lineRule="auto"/>
        <w:ind w:left="426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Pojazd Szynowy</w:t>
      </w:r>
    </w:p>
    <w:p w14:paraId="1CD6179E" w14:textId="4B34FDF0" w:rsidR="00323CD3" w:rsidRDefault="00323CD3" w:rsidP="00323CD3">
      <w:pPr>
        <w:pStyle w:val="Akapitzlist"/>
        <w:numPr>
          <w:ilvl w:val="0"/>
          <w:numId w:val="17"/>
        </w:numPr>
        <w:spacing w:line="240" w:lineRule="auto"/>
        <w:ind w:left="426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>Pojazd zaprzęgowy</w:t>
      </w:r>
    </w:p>
    <w:p w14:paraId="4AFEC15F" w14:textId="7381757D" w:rsidR="00584039" w:rsidRDefault="00584039" w:rsidP="00323CD3">
      <w:pPr>
        <w:pStyle w:val="Akapitzlist"/>
        <w:numPr>
          <w:ilvl w:val="0"/>
          <w:numId w:val="17"/>
        </w:numPr>
        <w:spacing w:line="24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Wózek inwalidzki</w:t>
      </w:r>
    </w:p>
    <w:p w14:paraId="3914BC6A" w14:textId="77777777" w:rsidR="00323CD3" w:rsidRDefault="00323CD3" w:rsidP="00323CD3">
      <w:pPr>
        <w:pStyle w:val="Akapitzlist"/>
        <w:spacing w:line="240" w:lineRule="auto"/>
        <w:ind w:left="426"/>
        <w:rPr>
          <w:rFonts w:ascii="Arial" w:hAnsi="Arial" w:cs="Arial"/>
          <w:bCs/>
        </w:rPr>
      </w:pPr>
    </w:p>
    <w:p w14:paraId="28B2B8CB" w14:textId="73937587" w:rsidR="00323CD3" w:rsidRDefault="00323CD3" w:rsidP="00323CD3">
      <w:pPr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  <w:r w:rsidRPr="00323CD3">
        <w:rPr>
          <w:rFonts w:ascii="Arial" w:hAnsi="Arial" w:cs="Arial"/>
          <w:bCs/>
          <w:sz w:val="23"/>
          <w:szCs w:val="23"/>
        </w:rPr>
        <w:t xml:space="preserve">[Pole tekstowe </w:t>
      </w:r>
      <w:r>
        <w:rPr>
          <w:rFonts w:ascii="Arial" w:hAnsi="Arial" w:cs="Arial"/>
          <w:bCs/>
          <w:sz w:val="23"/>
          <w:szCs w:val="23"/>
        </w:rPr>
        <w:t>p</w:t>
      </w:r>
      <w:r w:rsidRPr="00323CD3">
        <w:rPr>
          <w:rFonts w:ascii="Arial" w:hAnsi="Arial" w:cs="Arial"/>
          <w:bCs/>
          <w:sz w:val="23"/>
          <w:szCs w:val="23"/>
        </w:rPr>
        <w:t xml:space="preserve">o </w:t>
      </w:r>
      <w:r w:rsidR="00584039">
        <w:rPr>
          <w:rFonts w:ascii="Arial" w:hAnsi="Arial" w:cs="Arial"/>
          <w:bCs/>
          <w:sz w:val="23"/>
          <w:szCs w:val="23"/>
        </w:rPr>
        <w:t>lewej</w:t>
      </w:r>
      <w:r w:rsidRPr="00323CD3">
        <w:rPr>
          <w:rFonts w:ascii="Arial" w:hAnsi="Arial" w:cs="Arial"/>
          <w:bCs/>
          <w:sz w:val="23"/>
          <w:szCs w:val="23"/>
        </w:rPr>
        <w:t xml:space="preserve">, </w:t>
      </w:r>
      <w:r>
        <w:rPr>
          <w:rFonts w:ascii="Arial" w:hAnsi="Arial" w:cs="Arial"/>
          <w:bCs/>
          <w:sz w:val="23"/>
          <w:szCs w:val="23"/>
        </w:rPr>
        <w:t>na dole strony</w:t>
      </w:r>
      <w:r w:rsidRPr="00323CD3">
        <w:rPr>
          <w:rFonts w:ascii="Arial" w:hAnsi="Arial" w:cs="Arial"/>
          <w:bCs/>
          <w:sz w:val="23"/>
          <w:szCs w:val="23"/>
        </w:rPr>
        <w:t>:]</w:t>
      </w:r>
    </w:p>
    <w:p w14:paraId="275C9A67" w14:textId="0E6A8D13" w:rsidR="00323CD3" w:rsidRPr="00323CD3" w:rsidRDefault="00323CD3" w:rsidP="00323CD3">
      <w:pPr>
        <w:spacing w:line="360" w:lineRule="auto"/>
        <w:jc w:val="both"/>
        <w:rPr>
          <w:rFonts w:ascii="Arial" w:hAnsi="Arial" w:cs="Arial"/>
          <w:bCs/>
          <w:sz w:val="23"/>
          <w:szCs w:val="23"/>
        </w:rPr>
      </w:pPr>
      <w:r w:rsidRPr="00323CD3">
        <w:rPr>
          <w:rFonts w:ascii="Arial" w:hAnsi="Arial" w:cs="Arial"/>
        </w:rPr>
        <w:t>Znak B-26 „Zakaz wyprzedzania przez samochody ciężarowe” zabrania wyprzedzania pojazdów silnikowych wielośladowych kierującym:</w:t>
      </w:r>
    </w:p>
    <w:p w14:paraId="269C1EA3" w14:textId="77777777" w:rsidR="00323CD3" w:rsidRPr="00323CD3" w:rsidRDefault="00323CD3" w:rsidP="00323CD3">
      <w:pPr>
        <w:pStyle w:val="Akapitzlist"/>
        <w:numPr>
          <w:ilvl w:val="0"/>
          <w:numId w:val="18"/>
        </w:numPr>
        <w:tabs>
          <w:tab w:val="left" w:pos="3138"/>
          <w:tab w:val="left" w:pos="10466"/>
        </w:tabs>
        <w:spacing w:line="240" w:lineRule="auto"/>
        <w:ind w:left="284" w:right="-24"/>
        <w:jc w:val="both"/>
        <w:rPr>
          <w:rFonts w:ascii="Arial" w:hAnsi="Arial" w:cs="Arial"/>
        </w:rPr>
      </w:pPr>
      <w:r w:rsidRPr="00323CD3">
        <w:rPr>
          <w:rFonts w:ascii="Arial" w:hAnsi="Arial" w:cs="Arial"/>
        </w:rPr>
        <w:t>Samochodami ciężarowymi o dopuszczalnej masie całkowitej przekraczającej 3,5t</w:t>
      </w:r>
    </w:p>
    <w:p w14:paraId="4E50160D" w14:textId="77777777" w:rsidR="00323CD3" w:rsidRPr="00323CD3" w:rsidRDefault="00323CD3" w:rsidP="00323CD3">
      <w:pPr>
        <w:pStyle w:val="Akapitzlist"/>
        <w:numPr>
          <w:ilvl w:val="0"/>
          <w:numId w:val="18"/>
        </w:numPr>
        <w:tabs>
          <w:tab w:val="left" w:pos="3138"/>
          <w:tab w:val="left" w:pos="10466"/>
        </w:tabs>
        <w:spacing w:line="240" w:lineRule="auto"/>
        <w:ind w:left="284" w:right="-24"/>
        <w:jc w:val="both"/>
        <w:rPr>
          <w:rFonts w:ascii="Arial" w:hAnsi="Arial" w:cs="Arial"/>
        </w:rPr>
      </w:pPr>
      <w:r w:rsidRPr="00323CD3">
        <w:rPr>
          <w:rFonts w:ascii="Arial" w:hAnsi="Arial" w:cs="Arial"/>
        </w:rPr>
        <w:t>Ciągnikami samochodowymi</w:t>
      </w:r>
    </w:p>
    <w:p w14:paraId="716ACB75" w14:textId="3AEAB581" w:rsidR="00323CD3" w:rsidRDefault="00323CD3" w:rsidP="00323CD3">
      <w:pPr>
        <w:pStyle w:val="Akapitzlist"/>
        <w:numPr>
          <w:ilvl w:val="0"/>
          <w:numId w:val="18"/>
        </w:numPr>
        <w:tabs>
          <w:tab w:val="left" w:pos="3138"/>
          <w:tab w:val="left" w:pos="10466"/>
        </w:tabs>
        <w:spacing w:line="240" w:lineRule="auto"/>
        <w:ind w:left="284" w:right="-24"/>
        <w:jc w:val="both"/>
        <w:rPr>
          <w:rFonts w:ascii="Arial" w:hAnsi="Arial" w:cs="Arial"/>
        </w:rPr>
      </w:pPr>
      <w:r w:rsidRPr="00323CD3">
        <w:rPr>
          <w:rFonts w:ascii="Arial" w:hAnsi="Arial" w:cs="Arial"/>
        </w:rPr>
        <w:t>Pojazdami specjalnymi lub używanymi do celów specjalnych – o dopuszczalnej masie całkowitej przekraczającej 3,5t.</w:t>
      </w:r>
    </w:p>
    <w:p w14:paraId="5941F53F" w14:textId="77777777" w:rsidR="00323CD3" w:rsidRPr="00323CD3" w:rsidRDefault="00323CD3" w:rsidP="00323CD3">
      <w:pPr>
        <w:pStyle w:val="Akapitzlist"/>
        <w:tabs>
          <w:tab w:val="left" w:pos="3138"/>
          <w:tab w:val="left" w:pos="10466"/>
        </w:tabs>
        <w:spacing w:line="240" w:lineRule="auto"/>
        <w:ind w:left="284" w:right="-24"/>
        <w:jc w:val="both"/>
        <w:rPr>
          <w:rFonts w:ascii="Arial" w:hAnsi="Arial" w:cs="Arial"/>
        </w:rPr>
      </w:pPr>
    </w:p>
    <w:p w14:paraId="375928F2" w14:textId="31D699CD" w:rsidR="00323CD3" w:rsidRPr="00584039" w:rsidRDefault="00323CD3" w:rsidP="00584039">
      <w:pPr>
        <w:spacing w:line="240" w:lineRule="auto"/>
        <w:rPr>
          <w:rFonts w:ascii="Arial" w:hAnsi="Arial" w:cs="Arial"/>
          <w:bCs/>
        </w:rPr>
      </w:pPr>
      <w:r w:rsidRPr="00323CD3">
        <w:rPr>
          <w:rFonts w:ascii="Arial" w:hAnsi="Arial" w:cs="Arial"/>
          <w:bCs/>
        </w:rPr>
        <w:t xml:space="preserve">[Po prawej </w:t>
      </w:r>
      <w:r>
        <w:rPr>
          <w:rFonts w:ascii="Arial" w:hAnsi="Arial" w:cs="Arial"/>
          <w:bCs/>
        </w:rPr>
        <w:t xml:space="preserve"> stronie, na dole </w:t>
      </w:r>
      <w:r w:rsidR="00584039">
        <w:rPr>
          <w:rFonts w:ascii="Arial" w:hAnsi="Arial" w:cs="Arial"/>
          <w:bCs/>
        </w:rPr>
        <w:t>zdjęcie</w:t>
      </w:r>
      <w:r w:rsidRPr="00323CD3">
        <w:rPr>
          <w:rFonts w:ascii="Arial" w:hAnsi="Arial" w:cs="Arial"/>
          <w:bCs/>
        </w:rPr>
        <w:t xml:space="preserve"> znaku drogowego „zakaz wyprzedzania</w:t>
      </w:r>
      <w:r>
        <w:rPr>
          <w:rFonts w:ascii="Arial" w:hAnsi="Arial" w:cs="Arial"/>
          <w:bCs/>
        </w:rPr>
        <w:t xml:space="preserve"> przez samochody ciężarowe</w:t>
      </w:r>
      <w:r w:rsidRPr="00323CD3">
        <w:rPr>
          <w:rFonts w:ascii="Arial" w:hAnsi="Arial" w:cs="Arial"/>
          <w:bCs/>
        </w:rPr>
        <w:t>”. Pole tekstowe połączone jest strzałką z symbolem czerwonego pojazdu</w:t>
      </w:r>
      <w:r>
        <w:rPr>
          <w:rFonts w:ascii="Arial" w:hAnsi="Arial" w:cs="Arial"/>
          <w:bCs/>
        </w:rPr>
        <w:t xml:space="preserve"> ciężarowego</w:t>
      </w:r>
      <w:r w:rsidRPr="00323CD3">
        <w:rPr>
          <w:rFonts w:ascii="Arial" w:hAnsi="Arial" w:cs="Arial"/>
          <w:bCs/>
        </w:rPr>
        <w:t xml:space="preserve"> znajdującego się na znaku.]</w:t>
      </w:r>
    </w:p>
    <w:sectPr w:rsidR="00323CD3" w:rsidRPr="00584039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C61"/>
    <w:multiLevelType w:val="hybridMultilevel"/>
    <w:tmpl w:val="99442A5C"/>
    <w:lvl w:ilvl="0" w:tplc="7D1A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294A"/>
    <w:multiLevelType w:val="hybridMultilevel"/>
    <w:tmpl w:val="48BE2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25B6"/>
    <w:multiLevelType w:val="hybridMultilevel"/>
    <w:tmpl w:val="D29EAC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D658D5"/>
    <w:multiLevelType w:val="hybridMultilevel"/>
    <w:tmpl w:val="C1A67D98"/>
    <w:lvl w:ilvl="0" w:tplc="A16E6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9B2397"/>
    <w:multiLevelType w:val="hybridMultilevel"/>
    <w:tmpl w:val="18D0442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2A1053A"/>
    <w:multiLevelType w:val="hybridMultilevel"/>
    <w:tmpl w:val="03706088"/>
    <w:lvl w:ilvl="0" w:tplc="BF6E8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C54B3"/>
    <w:multiLevelType w:val="hybridMultilevel"/>
    <w:tmpl w:val="AA367B3C"/>
    <w:lvl w:ilvl="0" w:tplc="04CA224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3D104185"/>
    <w:multiLevelType w:val="hybridMultilevel"/>
    <w:tmpl w:val="02D0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C2BCF"/>
    <w:multiLevelType w:val="hybridMultilevel"/>
    <w:tmpl w:val="66F0A2E8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B4C30"/>
    <w:multiLevelType w:val="hybridMultilevel"/>
    <w:tmpl w:val="01C67434"/>
    <w:lvl w:ilvl="0" w:tplc="9BC8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0380C"/>
    <w:multiLevelType w:val="hybridMultilevel"/>
    <w:tmpl w:val="DBFAA8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D98150B"/>
    <w:multiLevelType w:val="hybridMultilevel"/>
    <w:tmpl w:val="B13C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6663A"/>
    <w:multiLevelType w:val="hybridMultilevel"/>
    <w:tmpl w:val="7F0EC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51DEB"/>
    <w:multiLevelType w:val="hybridMultilevel"/>
    <w:tmpl w:val="E1CE20D8"/>
    <w:lvl w:ilvl="0" w:tplc="9AD6A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04053C"/>
    <w:multiLevelType w:val="hybridMultilevel"/>
    <w:tmpl w:val="DE088122"/>
    <w:lvl w:ilvl="0" w:tplc="04CEB13A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AD70802"/>
    <w:multiLevelType w:val="hybridMultilevel"/>
    <w:tmpl w:val="DBFAA8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032529">
    <w:abstractNumId w:val="18"/>
  </w:num>
  <w:num w:numId="2" w16cid:durableId="903030894">
    <w:abstractNumId w:val="8"/>
  </w:num>
  <w:num w:numId="3" w16cid:durableId="1557664415">
    <w:abstractNumId w:val="1"/>
  </w:num>
  <w:num w:numId="4" w16cid:durableId="750852255">
    <w:abstractNumId w:val="0"/>
  </w:num>
  <w:num w:numId="5" w16cid:durableId="1434977734">
    <w:abstractNumId w:val="11"/>
  </w:num>
  <w:num w:numId="6" w16cid:durableId="953514278">
    <w:abstractNumId w:val="14"/>
  </w:num>
  <w:num w:numId="7" w16cid:durableId="1899823472">
    <w:abstractNumId w:val="6"/>
  </w:num>
  <w:num w:numId="8" w16cid:durableId="298153994">
    <w:abstractNumId w:val="15"/>
  </w:num>
  <w:num w:numId="9" w16cid:durableId="2117097352">
    <w:abstractNumId w:val="13"/>
  </w:num>
  <w:num w:numId="10" w16cid:durableId="1579559493">
    <w:abstractNumId w:val="7"/>
  </w:num>
  <w:num w:numId="11" w16cid:durableId="1084449950">
    <w:abstractNumId w:val="4"/>
  </w:num>
  <w:num w:numId="12" w16cid:durableId="422648614">
    <w:abstractNumId w:val="3"/>
  </w:num>
  <w:num w:numId="13" w16cid:durableId="1147822598">
    <w:abstractNumId w:val="5"/>
  </w:num>
  <w:num w:numId="14" w16cid:durableId="1481846269">
    <w:abstractNumId w:val="10"/>
  </w:num>
  <w:num w:numId="15" w16cid:durableId="1745956187">
    <w:abstractNumId w:val="16"/>
  </w:num>
  <w:num w:numId="16" w16cid:durableId="883831817">
    <w:abstractNumId w:val="9"/>
  </w:num>
  <w:num w:numId="17" w16cid:durableId="1582913599">
    <w:abstractNumId w:val="17"/>
  </w:num>
  <w:num w:numId="18" w16cid:durableId="1644844583">
    <w:abstractNumId w:val="2"/>
  </w:num>
  <w:num w:numId="19" w16cid:durableId="578445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3CC"/>
    <w:rsid w:val="00032F04"/>
    <w:rsid w:val="000C76DD"/>
    <w:rsid w:val="00115BD1"/>
    <w:rsid w:val="001267F9"/>
    <w:rsid w:val="00171F33"/>
    <w:rsid w:val="001872F5"/>
    <w:rsid w:val="001965B2"/>
    <w:rsid w:val="00323CD3"/>
    <w:rsid w:val="00330B74"/>
    <w:rsid w:val="00330D0F"/>
    <w:rsid w:val="00332049"/>
    <w:rsid w:val="00343A80"/>
    <w:rsid w:val="003477DC"/>
    <w:rsid w:val="003E3F95"/>
    <w:rsid w:val="00401451"/>
    <w:rsid w:val="004056BE"/>
    <w:rsid w:val="00440303"/>
    <w:rsid w:val="00450001"/>
    <w:rsid w:val="00484CBC"/>
    <w:rsid w:val="004B3787"/>
    <w:rsid w:val="00584039"/>
    <w:rsid w:val="005A0D75"/>
    <w:rsid w:val="005A24B8"/>
    <w:rsid w:val="005A78C0"/>
    <w:rsid w:val="006A21CD"/>
    <w:rsid w:val="006C32AD"/>
    <w:rsid w:val="00724AD7"/>
    <w:rsid w:val="007E606E"/>
    <w:rsid w:val="007F721D"/>
    <w:rsid w:val="007F75D0"/>
    <w:rsid w:val="0082189D"/>
    <w:rsid w:val="00867354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04D32"/>
    <w:rsid w:val="00A223CC"/>
    <w:rsid w:val="00A40A73"/>
    <w:rsid w:val="00AD00D1"/>
    <w:rsid w:val="00B473F5"/>
    <w:rsid w:val="00B70298"/>
    <w:rsid w:val="00CA288F"/>
    <w:rsid w:val="00CB1098"/>
    <w:rsid w:val="00CF32C8"/>
    <w:rsid w:val="00D5714E"/>
    <w:rsid w:val="00D632AD"/>
    <w:rsid w:val="00D80734"/>
    <w:rsid w:val="00DD5841"/>
    <w:rsid w:val="00DE1949"/>
    <w:rsid w:val="00E5471D"/>
    <w:rsid w:val="00EA6008"/>
    <w:rsid w:val="00EB36D0"/>
    <w:rsid w:val="00ED51E9"/>
    <w:rsid w:val="00EF5D96"/>
    <w:rsid w:val="00F1423C"/>
    <w:rsid w:val="00F31C48"/>
    <w:rsid w:val="00F35686"/>
    <w:rsid w:val="00F52497"/>
    <w:rsid w:val="00F76B2A"/>
    <w:rsid w:val="00F82A9C"/>
    <w:rsid w:val="00FB3EF4"/>
    <w:rsid w:val="00FB3FA7"/>
    <w:rsid w:val="00FD4893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271"/>
  <w15:docId w15:val="{1215CBF9-2155-4159-864A-C92672D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41</cp:revision>
  <dcterms:created xsi:type="dcterms:W3CDTF">2021-03-25T14:59:00Z</dcterms:created>
  <dcterms:modified xsi:type="dcterms:W3CDTF">2022-10-12T10:27:00Z</dcterms:modified>
</cp:coreProperties>
</file>