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A4481" w14:textId="77777777" w:rsidR="00A81ED6" w:rsidRPr="008E155B" w:rsidRDefault="00A81ED6" w:rsidP="00C005D1">
      <w:pPr>
        <w:tabs>
          <w:tab w:val="left" w:pos="2694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8E155B">
        <w:rPr>
          <w:rFonts w:ascii="Arial" w:hAnsi="Arial" w:cs="Arial"/>
          <w:sz w:val="24"/>
          <w:szCs w:val="24"/>
        </w:rPr>
        <w:t>[W lewym górnym rogu strony: policyjne logo z widocznymi napisami: KRAKÓW, Wydział Ruchu Drogowego KWP]</w:t>
      </w:r>
    </w:p>
    <w:p w14:paraId="68B2B944" w14:textId="77777777" w:rsidR="00A81ED6" w:rsidRPr="008E155B" w:rsidRDefault="00A81ED6" w:rsidP="00C005D1">
      <w:pPr>
        <w:tabs>
          <w:tab w:val="left" w:pos="2694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14:paraId="2B7A4C95" w14:textId="77777777" w:rsidR="00A81ED6" w:rsidRPr="008E155B" w:rsidRDefault="00A81ED6" w:rsidP="00C005D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E155B">
        <w:rPr>
          <w:rFonts w:ascii="Arial" w:hAnsi="Arial" w:cs="Arial"/>
          <w:sz w:val="24"/>
          <w:szCs w:val="24"/>
        </w:rPr>
        <w:t>Piątkowy przepis drogowy</w:t>
      </w:r>
    </w:p>
    <w:p w14:paraId="0DD8B2AB" w14:textId="77777777" w:rsidR="00A81ED6" w:rsidRPr="008E155B" w:rsidRDefault="00A81ED6" w:rsidP="00C005D1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EFD81F8" w14:textId="77777777" w:rsidR="008E155B" w:rsidRPr="008E155B" w:rsidRDefault="00E56EC5" w:rsidP="00C005D1">
      <w:pPr>
        <w:spacing w:line="360" w:lineRule="auto"/>
        <w:rPr>
          <w:rFonts w:ascii="Arial" w:hAnsi="Arial" w:cs="Arial"/>
          <w:sz w:val="24"/>
          <w:szCs w:val="24"/>
        </w:rPr>
      </w:pPr>
      <w:r w:rsidRPr="008E155B">
        <w:rPr>
          <w:rFonts w:ascii="Arial" w:hAnsi="Arial" w:cs="Arial"/>
          <w:sz w:val="24"/>
          <w:szCs w:val="24"/>
        </w:rPr>
        <w:t>„Zielona strzałka”</w:t>
      </w:r>
      <w:r w:rsidR="008E155B" w:rsidRPr="008E155B">
        <w:rPr>
          <w:rFonts w:ascii="Arial" w:hAnsi="Arial" w:cs="Arial"/>
          <w:sz w:val="24"/>
          <w:szCs w:val="24"/>
        </w:rPr>
        <w:t xml:space="preserve"> </w:t>
      </w:r>
    </w:p>
    <w:p w14:paraId="58B4D276" w14:textId="7BCB6BC4" w:rsidR="00E56EC5" w:rsidRDefault="008E155B" w:rsidP="00C005D1">
      <w:pPr>
        <w:spacing w:line="360" w:lineRule="auto"/>
        <w:rPr>
          <w:rFonts w:ascii="Arial" w:hAnsi="Arial" w:cs="Arial"/>
          <w:sz w:val="24"/>
          <w:szCs w:val="24"/>
        </w:rPr>
      </w:pPr>
      <w:r w:rsidRPr="008E155B">
        <w:rPr>
          <w:rFonts w:ascii="Arial" w:hAnsi="Arial" w:cs="Arial"/>
          <w:sz w:val="24"/>
          <w:szCs w:val="24"/>
        </w:rPr>
        <w:t>Nadawany przez sygnalizator S-2 sygnał czerwony wraz z sygnałem w kształcie zielonej strzałki (zdjęcie po prawej) oznacza, że dozwolone jest skręcanie w kierunku wskazanym strzałką w najbliższą jezdnię na skrzyżowaniu. Najczęściej spotykane są sygnalizatory ze strzałkami w prawo.</w:t>
      </w:r>
    </w:p>
    <w:p w14:paraId="336E7582" w14:textId="48B21205" w:rsidR="008E155B" w:rsidRDefault="008E155B" w:rsidP="00C005D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[Po prawej zdjęcie sygnalizatora S-2 nadającego sygnał czerwony z zapaloną strzałką warunkową w prawo]</w:t>
      </w:r>
    </w:p>
    <w:p w14:paraId="726A3449" w14:textId="77777777" w:rsidR="008E155B" w:rsidRPr="008E155B" w:rsidRDefault="008E155B" w:rsidP="00C005D1">
      <w:pPr>
        <w:spacing w:line="360" w:lineRule="auto"/>
        <w:rPr>
          <w:rFonts w:ascii="Arial" w:hAnsi="Arial" w:cs="Arial"/>
          <w:sz w:val="24"/>
          <w:szCs w:val="24"/>
        </w:rPr>
      </w:pPr>
    </w:p>
    <w:p w14:paraId="7A424A75" w14:textId="56F2C6A8" w:rsidR="008E155B" w:rsidRDefault="008E155B" w:rsidP="00C005D1">
      <w:pPr>
        <w:spacing w:line="360" w:lineRule="auto"/>
        <w:rPr>
          <w:rFonts w:ascii="Arial" w:hAnsi="Arial" w:cs="Arial"/>
          <w:sz w:val="24"/>
          <w:szCs w:val="24"/>
        </w:rPr>
      </w:pPr>
      <w:r w:rsidRPr="008E155B">
        <w:rPr>
          <w:rFonts w:ascii="Arial" w:hAnsi="Arial" w:cs="Arial"/>
          <w:sz w:val="24"/>
          <w:szCs w:val="24"/>
        </w:rPr>
        <w:t>Zdecydowanie rzadziej spotkać można strzałkę kierunkową w lewo (zdjęcie po lewej), w przypadku której oprócz skręcania w lewo dopuszcza się również zawracanie z lewego skrajnego pasa ruchu, chyba że jest to zabronione znakiem B-23 „zakaz zawracania” (zdjęcie po prawej).</w:t>
      </w:r>
    </w:p>
    <w:p w14:paraId="4EEFEE74" w14:textId="66F77E10" w:rsidR="008E155B" w:rsidRDefault="00C005D1" w:rsidP="00C005D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[Po lewej </w:t>
      </w:r>
      <w:r>
        <w:rPr>
          <w:rFonts w:ascii="Arial" w:hAnsi="Arial" w:cs="Arial"/>
          <w:sz w:val="24"/>
          <w:szCs w:val="24"/>
        </w:rPr>
        <w:t>zdjęcie sygnalizatora S-2 nadającego sygnał czerwony z zapaloną strzałką warunkową w</w:t>
      </w:r>
      <w:r>
        <w:rPr>
          <w:rFonts w:ascii="Arial" w:hAnsi="Arial" w:cs="Arial"/>
          <w:sz w:val="24"/>
          <w:szCs w:val="24"/>
        </w:rPr>
        <w:t xml:space="preserve"> lewo]</w:t>
      </w:r>
    </w:p>
    <w:p w14:paraId="3FAC0D5F" w14:textId="41C605E0" w:rsidR="00C005D1" w:rsidRPr="008E155B" w:rsidRDefault="00C005D1" w:rsidP="00C005D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[Po prawej zdjęcie znaku pionowego „zakaz zawracania”]</w:t>
      </w:r>
    </w:p>
    <w:p w14:paraId="5DF6D1F4" w14:textId="06B8D4E1" w:rsidR="008E155B" w:rsidRPr="008E155B" w:rsidRDefault="008E155B" w:rsidP="00C005D1">
      <w:pPr>
        <w:spacing w:line="360" w:lineRule="auto"/>
        <w:rPr>
          <w:rFonts w:ascii="Arial" w:hAnsi="Arial" w:cs="Arial"/>
          <w:sz w:val="24"/>
          <w:szCs w:val="24"/>
        </w:rPr>
      </w:pPr>
      <w:r w:rsidRPr="008E155B">
        <w:rPr>
          <w:rFonts w:ascii="Arial" w:hAnsi="Arial" w:cs="Arial"/>
          <w:sz w:val="24"/>
          <w:szCs w:val="24"/>
        </w:rPr>
        <w:t>Wjazd za sygnalizator S-2 nadającego sygnał czerwony ze świecącą strzałką kierunkową jest dopuszczony wyłącznie po zatrzymaniu się przed sygnalizatorem oraz pod warunkiem, że kierujący nie utrudni ruchu innym jego uczestnikom i opuści skrzyżowanie w kierunku określonym strzałką.</w:t>
      </w:r>
    </w:p>
    <w:p w14:paraId="1F754DF7" w14:textId="77777777" w:rsidR="008E155B" w:rsidRDefault="008E155B">
      <w:pPr>
        <w:rPr>
          <w:rFonts w:ascii="Times New Roman" w:hAnsi="Times New Roman" w:cs="Times New Roman"/>
          <w:sz w:val="24"/>
          <w:szCs w:val="24"/>
        </w:rPr>
      </w:pPr>
    </w:p>
    <w:p w14:paraId="19893088" w14:textId="77777777" w:rsidR="00E56EC5" w:rsidRPr="00E56EC5" w:rsidRDefault="00E56EC5">
      <w:pPr>
        <w:rPr>
          <w:rFonts w:ascii="Times New Roman" w:hAnsi="Times New Roman" w:cs="Times New Roman"/>
          <w:sz w:val="24"/>
          <w:szCs w:val="24"/>
        </w:rPr>
      </w:pPr>
    </w:p>
    <w:sectPr w:rsidR="00E56EC5" w:rsidRPr="00E56E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3705"/>
    <w:rsid w:val="007023BC"/>
    <w:rsid w:val="00763705"/>
    <w:rsid w:val="007E668B"/>
    <w:rsid w:val="008E155B"/>
    <w:rsid w:val="00A81ED6"/>
    <w:rsid w:val="00BE53CE"/>
    <w:rsid w:val="00C005D1"/>
    <w:rsid w:val="00E017B3"/>
    <w:rsid w:val="00E5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DFA5A"/>
  <w15:docId w15:val="{A8F426D8-2C17-4278-B259-1DA0A5D95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6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177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Wróbel Wojciech</dc:creator>
  <cp:keywords/>
  <dc:description/>
  <cp:lastModifiedBy>Wróbel Wojciech</cp:lastModifiedBy>
  <cp:revision>5</cp:revision>
  <dcterms:created xsi:type="dcterms:W3CDTF">2020-06-12T05:48:00Z</dcterms:created>
  <dcterms:modified xsi:type="dcterms:W3CDTF">2022-10-13T07:59:00Z</dcterms:modified>
</cp:coreProperties>
</file>