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BB30" w14:textId="77777777" w:rsidR="003C2D65" w:rsidRDefault="003C2D65" w:rsidP="003C2D65">
      <w:pPr>
        <w:tabs>
          <w:tab w:val="left" w:pos="269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[W lewym górnym rogu strony: policyjne logo z widocznymi napisami: KRAKÓW, Wydział Ruchu Drogowego KWP]</w:t>
      </w:r>
    </w:p>
    <w:p w14:paraId="3C7782D8" w14:textId="77777777" w:rsidR="003C2D65" w:rsidRDefault="003C2D65" w:rsidP="000A106C">
      <w:pPr>
        <w:rPr>
          <w:rFonts w:ascii="Arial" w:hAnsi="Arial" w:cs="Arial"/>
          <w:sz w:val="24"/>
          <w:szCs w:val="24"/>
        </w:rPr>
      </w:pPr>
    </w:p>
    <w:p w14:paraId="43A2A1B3" w14:textId="45FAAACE" w:rsidR="000A106C" w:rsidRPr="000A106C" w:rsidRDefault="000A106C" w:rsidP="000A106C">
      <w:pPr>
        <w:rPr>
          <w:rFonts w:ascii="Arial" w:hAnsi="Arial" w:cs="Arial"/>
          <w:sz w:val="24"/>
          <w:szCs w:val="24"/>
        </w:rPr>
      </w:pPr>
      <w:r w:rsidRPr="000A106C">
        <w:rPr>
          <w:rFonts w:ascii="Arial" w:hAnsi="Arial" w:cs="Arial"/>
          <w:sz w:val="24"/>
          <w:szCs w:val="24"/>
        </w:rPr>
        <w:t>Piątkowy przepis drogowy</w:t>
      </w:r>
    </w:p>
    <w:p w14:paraId="5122321C" w14:textId="71B13AB7" w:rsidR="000A106C" w:rsidRDefault="000A106C" w:rsidP="000A106C">
      <w:pPr>
        <w:rPr>
          <w:rFonts w:ascii="Arial" w:hAnsi="Arial" w:cs="Arial"/>
          <w:sz w:val="24"/>
          <w:szCs w:val="24"/>
        </w:rPr>
      </w:pPr>
      <w:r w:rsidRPr="000A106C">
        <w:rPr>
          <w:rFonts w:ascii="Arial" w:hAnsi="Arial" w:cs="Arial"/>
          <w:sz w:val="24"/>
          <w:szCs w:val="24"/>
        </w:rPr>
        <w:t>Światła mijania i światła do jazdy dziennej</w:t>
      </w:r>
    </w:p>
    <w:p w14:paraId="27E92D19" w14:textId="37266090" w:rsidR="000A106C" w:rsidRPr="000A106C" w:rsidRDefault="000A106C" w:rsidP="00C85D41">
      <w:pPr>
        <w:spacing w:line="360" w:lineRule="auto"/>
        <w:rPr>
          <w:rFonts w:ascii="Arial" w:hAnsi="Arial" w:cs="Arial"/>
          <w:sz w:val="24"/>
          <w:szCs w:val="24"/>
        </w:rPr>
      </w:pPr>
    </w:p>
    <w:p w14:paraId="3773D227" w14:textId="5653454F" w:rsidR="000A106C" w:rsidRPr="000A106C" w:rsidRDefault="000A106C" w:rsidP="00C85D41">
      <w:pPr>
        <w:spacing w:line="360" w:lineRule="auto"/>
        <w:rPr>
          <w:rFonts w:ascii="Arial" w:hAnsi="Arial" w:cs="Arial"/>
          <w:sz w:val="24"/>
          <w:szCs w:val="24"/>
        </w:rPr>
      </w:pPr>
      <w:r w:rsidRPr="000A106C">
        <w:rPr>
          <w:rFonts w:ascii="Arial" w:hAnsi="Arial" w:cs="Arial"/>
          <w:sz w:val="24"/>
          <w:szCs w:val="24"/>
        </w:rPr>
        <w:t>Kierujący pojazdem wyposażonym w światła mijania ma obowiązek używać ich podczas jazdy przez cały rok, niezależnie od pory dnia oraz warunków widoczności.</w:t>
      </w:r>
    </w:p>
    <w:p w14:paraId="7151F33D" w14:textId="77777777" w:rsidR="009F4039" w:rsidRDefault="000A106C" w:rsidP="00C85D41">
      <w:pPr>
        <w:spacing w:line="360" w:lineRule="auto"/>
        <w:rPr>
          <w:rFonts w:ascii="Arial" w:hAnsi="Arial" w:cs="Arial"/>
          <w:sz w:val="24"/>
          <w:szCs w:val="24"/>
        </w:rPr>
      </w:pPr>
      <w:r w:rsidRPr="000A106C">
        <w:rPr>
          <w:rFonts w:ascii="Arial" w:hAnsi="Arial" w:cs="Arial"/>
          <w:sz w:val="24"/>
          <w:szCs w:val="24"/>
        </w:rPr>
        <w:t>Zamiast świateł mijania można używać świateł do jazdy dziennej ale tylko w czasie od świtu do zmierzchu w warunkach normalnej przejrzystości powietrza. W czasie od zmierzchu do świtu należy włączyć światła mijania. W przypadku zmniejszonej przejrzystości powietrza (np. mgła, opady deszczu lub inne przyczyny) należy włączyć światła mijania lub przeciwmgłowe przednie albo oba te światła jednocześnie.</w:t>
      </w:r>
    </w:p>
    <w:p w14:paraId="6FED5987" w14:textId="77777777" w:rsidR="000A106C" w:rsidRPr="000A106C" w:rsidRDefault="000A106C" w:rsidP="00C85D4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[Po prawej stronie tekstu zdjęcie przedstawiające fragment samochodu widziany od przodu – kadr włączonego światła do jazdy dziennej.]</w:t>
      </w:r>
    </w:p>
    <w:p w14:paraId="7F907F4F" w14:textId="77777777" w:rsidR="000A106C" w:rsidRDefault="000A106C" w:rsidP="00C85D41">
      <w:pPr>
        <w:spacing w:line="360" w:lineRule="auto"/>
        <w:rPr>
          <w:rFonts w:ascii="Arial" w:hAnsi="Arial" w:cs="Arial"/>
          <w:sz w:val="24"/>
          <w:szCs w:val="24"/>
        </w:rPr>
      </w:pPr>
      <w:r w:rsidRPr="000A106C">
        <w:rPr>
          <w:rFonts w:ascii="Arial" w:hAnsi="Arial" w:cs="Arial"/>
          <w:sz w:val="24"/>
          <w:szCs w:val="24"/>
        </w:rPr>
        <w:t>Należy pamiętać że na kierującym spoczywa obowiązek dopilnowania by w danej sytuacji włączone były odpowiednie światła. Montowane w pojazdach systemy ułatwiające dopasowanie odpowiedniego rodzaju oświetlenia do panujących warunków drogowych są często niedoskonałe w działaniu i kierujący nie powinien im bezgranicznie ufać.</w:t>
      </w:r>
    </w:p>
    <w:p w14:paraId="6570EFDC" w14:textId="77777777" w:rsidR="000A106C" w:rsidRPr="000A106C" w:rsidRDefault="000A106C" w:rsidP="00C85D4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[Po prawej stronie tekstu zdjęcie przedstawiające pojazd widziany od przodu znajdujący się w ruchu ulicznym, jadący z włączonymi światłami mijania podczas opadów deszczu.]</w:t>
      </w:r>
    </w:p>
    <w:p w14:paraId="38AEB5FF" w14:textId="77777777" w:rsidR="000A106C" w:rsidRPr="000A106C" w:rsidRDefault="000A106C" w:rsidP="00C85D41">
      <w:pPr>
        <w:spacing w:line="360" w:lineRule="auto"/>
        <w:rPr>
          <w:rFonts w:ascii="Arial" w:hAnsi="Arial" w:cs="Arial"/>
          <w:sz w:val="24"/>
          <w:szCs w:val="24"/>
        </w:rPr>
      </w:pPr>
      <w:r w:rsidRPr="000A106C">
        <w:rPr>
          <w:rFonts w:ascii="Arial" w:hAnsi="Arial" w:cs="Arial"/>
          <w:sz w:val="24"/>
          <w:szCs w:val="24"/>
        </w:rPr>
        <w:t>Korzystanie ze świateł do jazdy dziennej podczas opadów deszczu, mgły, czy też w czasie od zmierzchu do świtu stanowi bardzo duże zagrożenie dla bezpieczeństwa w ruchu drogowym!</w:t>
      </w:r>
    </w:p>
    <w:p w14:paraId="2188C0C5" w14:textId="77777777" w:rsidR="000A106C" w:rsidRPr="000A106C" w:rsidRDefault="000A106C" w:rsidP="00C85D41">
      <w:pPr>
        <w:spacing w:line="360" w:lineRule="auto"/>
        <w:rPr>
          <w:sz w:val="24"/>
          <w:szCs w:val="24"/>
        </w:rPr>
      </w:pPr>
      <w:r w:rsidRPr="000A106C">
        <w:rPr>
          <w:rFonts w:ascii="Arial" w:hAnsi="Arial" w:cs="Arial"/>
          <w:sz w:val="24"/>
          <w:szCs w:val="24"/>
        </w:rPr>
        <w:t>Bardzo ważne dla bezpieczeństwa jest również odpowiednie ustawienie świateł zapewniające optymalne oświetlenie drogi bez ryzyka oślepienia innych uczestników ruchu, oraz dbałość o odpowiedni stan techniczny wszystkich elementów oświetlenia.</w:t>
      </w:r>
    </w:p>
    <w:sectPr w:rsidR="000A106C" w:rsidRPr="000A1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06C"/>
    <w:rsid w:val="000A106C"/>
    <w:rsid w:val="003C2D65"/>
    <w:rsid w:val="009F4039"/>
    <w:rsid w:val="00C8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DA0B"/>
  <w15:chartTrackingRefBased/>
  <w15:docId w15:val="{7D99A1CD-7A95-4B54-ADB3-1E2B7F0B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0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3</cp:revision>
  <dcterms:created xsi:type="dcterms:W3CDTF">2022-11-07T07:37:00Z</dcterms:created>
  <dcterms:modified xsi:type="dcterms:W3CDTF">2022-11-08T08:47:00Z</dcterms:modified>
</cp:coreProperties>
</file>