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03B43" w14:textId="77777777" w:rsidR="00171F33" w:rsidRPr="00E50F5D" w:rsidRDefault="00171F33" w:rsidP="00F1423C">
      <w:pPr>
        <w:tabs>
          <w:tab w:val="left" w:pos="2694"/>
        </w:tabs>
        <w:spacing w:after="0" w:line="360" w:lineRule="auto"/>
        <w:rPr>
          <w:rFonts w:ascii="Arial" w:hAnsi="Arial" w:cs="Arial"/>
          <w:sz w:val="24"/>
          <w:szCs w:val="24"/>
        </w:rPr>
      </w:pPr>
      <w:r w:rsidRPr="00E50F5D">
        <w:rPr>
          <w:rFonts w:ascii="Arial" w:hAnsi="Arial" w:cs="Arial"/>
          <w:sz w:val="24"/>
          <w:szCs w:val="24"/>
        </w:rPr>
        <w:t>[W lewym górnym rogu strony: policyjne logo z widocznymi napisami: KRAKÓW, Wydział Ruchu Drogowego KWP]</w:t>
      </w:r>
    </w:p>
    <w:p w14:paraId="079E6192" w14:textId="77777777" w:rsidR="00D80734" w:rsidRPr="00E50F5D" w:rsidRDefault="00D80734" w:rsidP="00F1423C">
      <w:pPr>
        <w:tabs>
          <w:tab w:val="left" w:pos="2694"/>
        </w:tabs>
        <w:spacing w:after="0" w:line="360" w:lineRule="auto"/>
        <w:rPr>
          <w:rFonts w:ascii="Arial" w:hAnsi="Arial" w:cs="Arial"/>
          <w:sz w:val="24"/>
          <w:szCs w:val="24"/>
        </w:rPr>
      </w:pPr>
    </w:p>
    <w:p w14:paraId="5EAE3CFF" w14:textId="0197ED48" w:rsidR="00D80734" w:rsidRPr="00E50F5D" w:rsidRDefault="00171F33" w:rsidP="00F1423C">
      <w:pPr>
        <w:spacing w:after="0" w:line="360" w:lineRule="auto"/>
        <w:rPr>
          <w:rFonts w:ascii="Arial" w:hAnsi="Arial" w:cs="Arial"/>
          <w:sz w:val="24"/>
          <w:szCs w:val="24"/>
        </w:rPr>
      </w:pPr>
      <w:r w:rsidRPr="00E50F5D">
        <w:rPr>
          <w:rFonts w:ascii="Arial" w:hAnsi="Arial" w:cs="Arial"/>
          <w:sz w:val="24"/>
          <w:szCs w:val="24"/>
        </w:rPr>
        <w:t>Piątkowy przepis drogowy</w:t>
      </w:r>
    </w:p>
    <w:p w14:paraId="5D66F26E" w14:textId="0A06E1ED" w:rsidR="005A78C0" w:rsidRPr="00E50F5D" w:rsidRDefault="00C103D3" w:rsidP="005A78C0">
      <w:pPr>
        <w:spacing w:after="0" w:line="360" w:lineRule="auto"/>
        <w:rPr>
          <w:rFonts w:ascii="Arial" w:hAnsi="Arial" w:cs="Arial"/>
          <w:sz w:val="24"/>
          <w:szCs w:val="24"/>
        </w:rPr>
      </w:pPr>
      <w:r w:rsidRPr="00E50F5D">
        <w:rPr>
          <w:rFonts w:ascii="Arial" w:hAnsi="Arial" w:cs="Arial"/>
          <w:sz w:val="24"/>
          <w:szCs w:val="24"/>
        </w:rPr>
        <w:t>Pionowe znaki zakazujące zatrzymywania lub postoju</w:t>
      </w:r>
    </w:p>
    <w:p w14:paraId="516F4019" w14:textId="77777777" w:rsidR="005A78C0" w:rsidRPr="00E50F5D" w:rsidRDefault="005A78C0" w:rsidP="005A78C0">
      <w:pPr>
        <w:spacing w:after="0" w:line="360" w:lineRule="auto"/>
        <w:rPr>
          <w:rFonts w:ascii="Arial" w:hAnsi="Arial" w:cs="Arial"/>
          <w:sz w:val="24"/>
          <w:szCs w:val="24"/>
        </w:rPr>
      </w:pPr>
    </w:p>
    <w:p w14:paraId="1CD914D4" w14:textId="1FEDC9EB" w:rsidR="004056BE" w:rsidRPr="00E50F5D" w:rsidRDefault="008416F4" w:rsidP="008416F4">
      <w:pPr>
        <w:spacing w:line="360" w:lineRule="auto"/>
        <w:jc w:val="both"/>
        <w:rPr>
          <w:rFonts w:ascii="Arial" w:hAnsi="Arial" w:cs="Arial"/>
          <w:sz w:val="24"/>
          <w:szCs w:val="24"/>
        </w:rPr>
      </w:pPr>
      <w:r w:rsidRPr="00E50F5D">
        <w:rPr>
          <w:rFonts w:ascii="Arial" w:hAnsi="Arial" w:cs="Arial"/>
          <w:sz w:val="24"/>
          <w:szCs w:val="24"/>
        </w:rPr>
        <w:t>Znak B-35 „zakaz postoju” (zdjęcie po lewej stronie) oznacza że zabroniony jest postój pojazdu. Jeżeli zabroniony jest on tylko powyżej określonego czasu to jest to zaznaczone napisem na znaku lub na tabliczce pod nim. Odwołaniem znaku B-35 jest skrzyżowanie (nie dotyczy skrzyżowania na drodze dwujezdniowej, na którym, wlot drogi poprzecznej znajduje się tylko z lewej strony i nie ma połączenia z prawą jezdnią – sytuacja opisana w odcinku pt. „Odwołania znaku B-33 ograniczenie prędkości”), lub znak B-35 z tabliczką T- 25c (zdjęcie po prawej stronie).</w:t>
      </w:r>
    </w:p>
    <w:p w14:paraId="00681218" w14:textId="7AAABF9A" w:rsidR="008416F4" w:rsidRPr="00E50F5D" w:rsidRDefault="008416F4" w:rsidP="008416F4">
      <w:pPr>
        <w:spacing w:line="360" w:lineRule="auto"/>
        <w:jc w:val="both"/>
        <w:rPr>
          <w:rFonts w:ascii="Arial" w:hAnsi="Arial" w:cs="Arial"/>
          <w:sz w:val="24"/>
          <w:szCs w:val="24"/>
        </w:rPr>
      </w:pPr>
      <w:r w:rsidRPr="00E50F5D">
        <w:rPr>
          <w:rFonts w:ascii="Arial" w:hAnsi="Arial" w:cs="Arial"/>
          <w:sz w:val="24"/>
          <w:szCs w:val="24"/>
        </w:rPr>
        <w:t>[Po lewej stronie zdjęcie znaku „zakaz postoju”]</w:t>
      </w:r>
    </w:p>
    <w:p w14:paraId="1F60D7F3" w14:textId="77777777" w:rsidR="008416F4" w:rsidRPr="00E50F5D" w:rsidRDefault="008416F4" w:rsidP="008416F4">
      <w:pPr>
        <w:spacing w:line="360" w:lineRule="auto"/>
        <w:jc w:val="both"/>
        <w:rPr>
          <w:rFonts w:ascii="Arial" w:hAnsi="Arial" w:cs="Arial"/>
          <w:sz w:val="24"/>
          <w:szCs w:val="24"/>
        </w:rPr>
      </w:pPr>
      <w:r w:rsidRPr="00E50F5D">
        <w:rPr>
          <w:rFonts w:ascii="Arial" w:hAnsi="Arial" w:cs="Arial"/>
          <w:sz w:val="24"/>
          <w:szCs w:val="24"/>
        </w:rPr>
        <w:t>[Po prawej stronie zdjęcie znaku „zakaz postoju” z umieszczoną tabliczką oznaczającą że znak obowiązuje tylko do miejsca jego ustawienia]</w:t>
      </w:r>
    </w:p>
    <w:p w14:paraId="03856EFC" w14:textId="7D5CF02F" w:rsidR="008416F4" w:rsidRPr="00E50F5D" w:rsidRDefault="008416F4" w:rsidP="008416F4">
      <w:pPr>
        <w:spacing w:line="360" w:lineRule="auto"/>
        <w:jc w:val="both"/>
        <w:rPr>
          <w:rFonts w:ascii="Arial" w:hAnsi="Arial" w:cs="Arial"/>
          <w:sz w:val="24"/>
          <w:szCs w:val="24"/>
        </w:rPr>
      </w:pPr>
      <w:r w:rsidRPr="00E50F5D">
        <w:rPr>
          <w:rFonts w:ascii="Arial" w:hAnsi="Arial" w:cs="Arial"/>
          <w:sz w:val="24"/>
          <w:szCs w:val="24"/>
        </w:rPr>
        <w:t xml:space="preserve">Znak B-36 „zakaz zatrzymywania się” oznacza że zabronione jest zatrzymywanie pojazdu, czyli również postój. Odwołaniem znaku B-36 jest skrzyżowanie (nie dotyczy skrzyżowania na drodze dwujezdniowej, na którym, wlot drogi poprzecznej znajduje się tylko z lewej strony i nie ma połączenia z prawą jezdnią, znak B-36 z tabliczką T-25c (rysunek z prawej strony) lub znak B-35 „zakaz postoju” </w:t>
      </w:r>
      <w:r w:rsidRPr="00E50F5D">
        <w:rPr>
          <w:rFonts w:ascii="Arial" w:hAnsi="Arial" w:cs="Arial"/>
          <w:sz w:val="24"/>
          <w:szCs w:val="24"/>
        </w:rPr>
        <w:br/>
        <w:t>(od miejsca ustawienia znaku B-35 zabroniony jest już tylko postój).</w:t>
      </w:r>
      <w:r w:rsidRPr="00E50F5D">
        <w:rPr>
          <w:rFonts w:ascii="Arial" w:hAnsi="Arial" w:cs="Arial"/>
          <w:sz w:val="24"/>
          <w:szCs w:val="24"/>
        </w:rPr>
        <w:t xml:space="preserve"> </w:t>
      </w:r>
    </w:p>
    <w:p w14:paraId="4B31BE01" w14:textId="2348A351" w:rsidR="008416F4" w:rsidRPr="00E50F5D" w:rsidRDefault="008416F4" w:rsidP="008416F4">
      <w:pPr>
        <w:spacing w:line="360" w:lineRule="auto"/>
        <w:jc w:val="both"/>
        <w:rPr>
          <w:rFonts w:ascii="Arial" w:hAnsi="Arial" w:cs="Arial"/>
          <w:sz w:val="24"/>
          <w:szCs w:val="24"/>
        </w:rPr>
      </w:pPr>
      <w:r w:rsidRPr="00E50F5D">
        <w:rPr>
          <w:rFonts w:ascii="Arial" w:hAnsi="Arial" w:cs="Arial"/>
          <w:sz w:val="24"/>
          <w:szCs w:val="24"/>
        </w:rPr>
        <w:t xml:space="preserve">[Po lewej stronie zdjęcie znaku „zakaz </w:t>
      </w:r>
      <w:r w:rsidRPr="00E50F5D">
        <w:rPr>
          <w:rFonts w:ascii="Arial" w:hAnsi="Arial" w:cs="Arial"/>
          <w:sz w:val="24"/>
          <w:szCs w:val="24"/>
        </w:rPr>
        <w:t>zatrzymywania się</w:t>
      </w:r>
      <w:r w:rsidRPr="00E50F5D">
        <w:rPr>
          <w:rFonts w:ascii="Arial" w:hAnsi="Arial" w:cs="Arial"/>
          <w:sz w:val="24"/>
          <w:szCs w:val="24"/>
        </w:rPr>
        <w:t>”]</w:t>
      </w:r>
    </w:p>
    <w:p w14:paraId="14A2E53B" w14:textId="43614C30" w:rsidR="008416F4" w:rsidRPr="00E50F5D" w:rsidRDefault="008416F4" w:rsidP="008416F4">
      <w:pPr>
        <w:spacing w:line="360" w:lineRule="auto"/>
        <w:jc w:val="both"/>
        <w:rPr>
          <w:rFonts w:ascii="Arial" w:hAnsi="Arial" w:cs="Arial"/>
          <w:sz w:val="24"/>
          <w:szCs w:val="24"/>
        </w:rPr>
      </w:pPr>
      <w:r w:rsidRPr="00E50F5D">
        <w:rPr>
          <w:rFonts w:ascii="Arial" w:hAnsi="Arial" w:cs="Arial"/>
          <w:sz w:val="24"/>
          <w:szCs w:val="24"/>
        </w:rPr>
        <w:t xml:space="preserve">[Po prawej stronie zdjęcie znaku „zakaz </w:t>
      </w:r>
      <w:r w:rsidRPr="00E50F5D">
        <w:rPr>
          <w:rFonts w:ascii="Arial" w:hAnsi="Arial" w:cs="Arial"/>
          <w:sz w:val="24"/>
          <w:szCs w:val="24"/>
        </w:rPr>
        <w:t>zatrzymywania się</w:t>
      </w:r>
      <w:r w:rsidRPr="00E50F5D">
        <w:rPr>
          <w:rFonts w:ascii="Arial" w:hAnsi="Arial" w:cs="Arial"/>
          <w:sz w:val="24"/>
          <w:szCs w:val="24"/>
        </w:rPr>
        <w:t>” z umieszczoną tabliczką oznaczającą że znak obowiązuje tylko do miejsca jego ustawienia]</w:t>
      </w:r>
    </w:p>
    <w:p w14:paraId="180D6131" w14:textId="77777777" w:rsidR="008416F4" w:rsidRPr="00E50F5D" w:rsidRDefault="008416F4" w:rsidP="008416F4">
      <w:pPr>
        <w:spacing w:line="360" w:lineRule="auto"/>
        <w:jc w:val="both"/>
        <w:rPr>
          <w:rFonts w:ascii="Arial" w:hAnsi="Arial" w:cs="Arial"/>
          <w:sz w:val="24"/>
          <w:szCs w:val="24"/>
        </w:rPr>
      </w:pPr>
      <w:r w:rsidRPr="00E50F5D">
        <w:rPr>
          <w:rFonts w:ascii="Arial" w:hAnsi="Arial" w:cs="Arial"/>
          <w:noProof/>
          <w:sz w:val="24"/>
          <w:szCs w:val="24"/>
          <w:lang w:eastAsia="pl-PL"/>
        </w:rPr>
        <w:t>Wymienione wyżej znaki drogowe</w:t>
      </w:r>
      <w:r w:rsidRPr="00E50F5D">
        <w:rPr>
          <w:rFonts w:ascii="Arial" w:hAnsi="Arial" w:cs="Arial"/>
          <w:sz w:val="24"/>
          <w:szCs w:val="24"/>
        </w:rPr>
        <w:t xml:space="preserve"> dotyczą tej strony drogi po której się znajdują. Nie dotyczą w miejscach, w których dopuszczono postój lub zatrzymanie innymi znakami (np. znakiem „parking”). Zakaz dotyczy również kolumn pieszych, jeźdźców i poganiaczy.</w:t>
      </w:r>
    </w:p>
    <w:p w14:paraId="28B3E619" w14:textId="77777777" w:rsidR="008416F4" w:rsidRPr="00E50F5D" w:rsidRDefault="008416F4" w:rsidP="008416F4">
      <w:pPr>
        <w:spacing w:line="360" w:lineRule="auto"/>
        <w:jc w:val="both"/>
        <w:rPr>
          <w:rFonts w:ascii="Arial" w:hAnsi="Arial" w:cs="Arial"/>
          <w:sz w:val="24"/>
          <w:szCs w:val="24"/>
        </w:rPr>
      </w:pPr>
      <w:r w:rsidRPr="00E50F5D">
        <w:rPr>
          <w:rFonts w:ascii="Arial" w:hAnsi="Arial" w:cs="Arial"/>
          <w:sz w:val="24"/>
          <w:szCs w:val="24"/>
        </w:rPr>
        <w:t>od powyższymi znakami często można spotkać tabliczki uściślające informacje o zakazie. Umieszczona pod znakiem tabliczka T-24 oznacza, że pozostawiony mimo zakazu pojazd zostanie usunięty na koszt właściciela.</w:t>
      </w:r>
    </w:p>
    <w:p w14:paraId="06B4B5F7" w14:textId="5761907A" w:rsidR="008416F4" w:rsidRPr="00E50F5D" w:rsidRDefault="008416F4" w:rsidP="008416F4">
      <w:pPr>
        <w:spacing w:line="360" w:lineRule="auto"/>
        <w:jc w:val="both"/>
        <w:rPr>
          <w:rFonts w:ascii="Arial" w:hAnsi="Arial" w:cs="Arial"/>
          <w:sz w:val="24"/>
          <w:szCs w:val="24"/>
        </w:rPr>
      </w:pPr>
      <w:r w:rsidRPr="00E50F5D">
        <w:rPr>
          <w:rFonts w:ascii="Arial" w:hAnsi="Arial" w:cs="Arial"/>
          <w:sz w:val="24"/>
          <w:szCs w:val="24"/>
        </w:rPr>
        <w:t>[Po lewej stronie zdjęcie tabliczki obrazującej holowanie samochodu]</w:t>
      </w:r>
    </w:p>
    <w:p w14:paraId="62D20ECD" w14:textId="27F2DE24" w:rsidR="008416F4" w:rsidRPr="00E50F5D" w:rsidRDefault="008416F4" w:rsidP="008416F4">
      <w:pPr>
        <w:spacing w:line="360" w:lineRule="auto"/>
        <w:ind w:right="118"/>
        <w:jc w:val="both"/>
        <w:rPr>
          <w:rFonts w:ascii="Arial" w:hAnsi="Arial" w:cs="Arial"/>
          <w:sz w:val="24"/>
          <w:szCs w:val="24"/>
        </w:rPr>
      </w:pPr>
      <w:r w:rsidRPr="00E50F5D">
        <w:rPr>
          <w:rFonts w:ascii="Arial" w:hAnsi="Arial" w:cs="Arial"/>
          <w:sz w:val="24"/>
          <w:szCs w:val="24"/>
        </w:rPr>
        <w:lastRenderedPageBreak/>
        <w:t>Znak zakazujący zatrzymywania lub postoju z tabliczką T-26 (przykład przedstawiony na zdjęciu po prawej), umieszczony na placu równolegle do krawędzi jezdni oznacza, że zakaz wyrażony tym znakiem dotyczy całej strony placu, przy której został ustawiony.</w:t>
      </w:r>
    </w:p>
    <w:p w14:paraId="54F079E0" w14:textId="77777777" w:rsidR="008416F4" w:rsidRPr="00E50F5D" w:rsidRDefault="008416F4" w:rsidP="008416F4">
      <w:pPr>
        <w:spacing w:line="360" w:lineRule="auto"/>
        <w:jc w:val="both"/>
        <w:rPr>
          <w:rFonts w:ascii="Arial" w:hAnsi="Arial" w:cs="Arial"/>
          <w:sz w:val="24"/>
          <w:szCs w:val="24"/>
        </w:rPr>
      </w:pPr>
    </w:p>
    <w:p w14:paraId="71772C97" w14:textId="4C858EF7" w:rsidR="008416F4" w:rsidRPr="00E50F5D" w:rsidRDefault="008416F4" w:rsidP="008416F4">
      <w:pPr>
        <w:spacing w:line="360" w:lineRule="auto"/>
        <w:jc w:val="both"/>
        <w:rPr>
          <w:rFonts w:ascii="Arial" w:hAnsi="Arial" w:cs="Arial"/>
          <w:sz w:val="24"/>
          <w:szCs w:val="24"/>
        </w:rPr>
      </w:pPr>
      <w:r w:rsidRPr="00E50F5D">
        <w:rPr>
          <w:rFonts w:ascii="Arial" w:hAnsi="Arial" w:cs="Arial"/>
          <w:sz w:val="24"/>
          <w:szCs w:val="24"/>
        </w:rPr>
        <w:t>[Po prawej stronie zdjęcie znaku „zakaz zatrzymywania się z umieszczoną tabliczką informującą że znak obowiązuje na całej szerokości placu].</w:t>
      </w:r>
    </w:p>
    <w:p w14:paraId="3ACA6B2E" w14:textId="5CEC7743" w:rsidR="008416F4" w:rsidRPr="00E50F5D" w:rsidRDefault="008416F4" w:rsidP="008416F4">
      <w:pPr>
        <w:spacing w:line="360" w:lineRule="auto"/>
        <w:jc w:val="both"/>
        <w:rPr>
          <w:rFonts w:ascii="Arial" w:hAnsi="Arial" w:cs="Arial"/>
          <w:sz w:val="24"/>
          <w:szCs w:val="24"/>
        </w:rPr>
      </w:pPr>
      <w:r w:rsidRPr="00E50F5D">
        <w:rPr>
          <w:rFonts w:ascii="Arial" w:hAnsi="Arial" w:cs="Arial"/>
          <w:sz w:val="24"/>
          <w:szCs w:val="24"/>
        </w:rPr>
        <w:t xml:space="preserve">[Zdjęcie przedstawiające perspektywę trzech znaków „zakaz zatrzymywania się”. Pod pierwszym znajduje się tabliczka informująca o początku obowiązywania znaku (strzałka w górę). Po drugim znajduje się tabliczka informująca o kontynuacji zakazu (strzałka w górę i w dół). Pod trzecim znajduje się tabliczka </w:t>
      </w:r>
      <w:r w:rsidR="003A7328" w:rsidRPr="00E50F5D">
        <w:rPr>
          <w:rFonts w:ascii="Arial" w:hAnsi="Arial" w:cs="Arial"/>
          <w:sz w:val="24"/>
          <w:szCs w:val="24"/>
        </w:rPr>
        <w:t>informująca o tym, że zakaz obowiązuje tylko do znaku (strzałka w dół).</w:t>
      </w:r>
    </w:p>
    <w:p w14:paraId="76A82CAA" w14:textId="132E3641" w:rsidR="003A7328" w:rsidRPr="00E50F5D" w:rsidRDefault="003A7328" w:rsidP="008416F4">
      <w:pPr>
        <w:spacing w:line="360" w:lineRule="auto"/>
        <w:jc w:val="both"/>
        <w:rPr>
          <w:rFonts w:ascii="Arial" w:hAnsi="Arial" w:cs="Arial"/>
          <w:sz w:val="24"/>
          <w:szCs w:val="24"/>
        </w:rPr>
      </w:pPr>
      <w:r w:rsidRPr="00E50F5D">
        <w:rPr>
          <w:rFonts w:ascii="Arial" w:hAnsi="Arial" w:cs="Arial"/>
          <w:sz w:val="24"/>
          <w:szCs w:val="24"/>
        </w:rPr>
        <w:t>Znak B-39 „strefa ograniczonego postoju” (zdjęcie po lewej) oznacza wjazd do strefy, w której obowiązuje zakaz postoju pojazdów na wszystkich drogach. Dopuszczalny czas unieruchomienia pojazdu dłuższy niż jedna minuta jest wskazany napisem na znaku. Odwołaniem zakazu jest znak B-40 „koniec strefy ograniczonego postoju” (zdjęcie po prawej). Strefa ograniczonego postoju nie dotyczy miejsc oznaczonych znakami „parking” (również „parking – miejsce zastrzeżone”, „parking zadaszony”, „strefa płatnego parkowania”).Nie dotyczy ona również autobusów szkolnych oraz pojazdów komunikacji publicznej zatrzymujących się na wyznaczonych dla nich miejscach.</w:t>
      </w:r>
    </w:p>
    <w:p w14:paraId="6EE4269D" w14:textId="3C583181" w:rsidR="003A7328" w:rsidRPr="00E50F5D" w:rsidRDefault="003A7328" w:rsidP="008416F4">
      <w:pPr>
        <w:spacing w:line="360" w:lineRule="auto"/>
        <w:jc w:val="both"/>
        <w:rPr>
          <w:rFonts w:ascii="Arial" w:hAnsi="Arial" w:cs="Arial"/>
          <w:sz w:val="24"/>
          <w:szCs w:val="24"/>
        </w:rPr>
      </w:pPr>
      <w:r w:rsidRPr="00E50F5D">
        <w:rPr>
          <w:rFonts w:ascii="Arial" w:hAnsi="Arial" w:cs="Arial"/>
          <w:sz w:val="24"/>
          <w:szCs w:val="24"/>
        </w:rPr>
        <w:t>[Po lewej stronie znajduje się znak „strefa ograniczonego postoju” z naniesionym na znaku napisem „ponad 10 min” oraz „Od poniedziałku do piątku (oprócz dni ustawowo wolnych od pracy) w godz. 8-15”]</w:t>
      </w:r>
    </w:p>
    <w:p w14:paraId="1E6FED05" w14:textId="7E153365" w:rsidR="003A7328" w:rsidRPr="00E50F5D" w:rsidRDefault="003A7328" w:rsidP="008416F4">
      <w:pPr>
        <w:spacing w:line="360" w:lineRule="auto"/>
        <w:jc w:val="both"/>
        <w:rPr>
          <w:rFonts w:ascii="Arial" w:hAnsi="Arial" w:cs="Arial"/>
          <w:sz w:val="24"/>
          <w:szCs w:val="24"/>
        </w:rPr>
      </w:pPr>
      <w:r w:rsidRPr="00E50F5D">
        <w:rPr>
          <w:rFonts w:ascii="Arial" w:hAnsi="Arial" w:cs="Arial"/>
          <w:sz w:val="24"/>
          <w:szCs w:val="24"/>
        </w:rPr>
        <w:t>[Po prawej stronie zdjęcie znaku „koniec strefy ograniczonego postoju”]</w:t>
      </w:r>
    </w:p>
    <w:p w14:paraId="3C90912D" w14:textId="77777777" w:rsidR="003A7328" w:rsidRPr="00E50F5D" w:rsidRDefault="003A7328" w:rsidP="003A7328">
      <w:pPr>
        <w:spacing w:line="360" w:lineRule="auto"/>
        <w:jc w:val="both"/>
        <w:rPr>
          <w:rFonts w:ascii="Arial" w:hAnsi="Arial" w:cs="Arial"/>
          <w:sz w:val="24"/>
          <w:szCs w:val="24"/>
        </w:rPr>
      </w:pPr>
      <w:r w:rsidRPr="00E50F5D">
        <w:rPr>
          <w:rFonts w:ascii="Arial" w:hAnsi="Arial" w:cs="Arial"/>
          <w:sz w:val="24"/>
          <w:szCs w:val="24"/>
        </w:rPr>
        <w:t>Występujący często w centrach miast znak D-44 „strefa płatnego parkowania” (zdjęcie po lewej) nie zakazuje postoju ale za postój ten jest pobierana płata. O wyjeździe z tej strefy informuje znak D-45 „koniec strefy płatnego parkowania” (zdjęcie po prawej).</w:t>
      </w:r>
    </w:p>
    <w:p w14:paraId="0E61A4CD" w14:textId="2D98DD83" w:rsidR="003A7328" w:rsidRPr="00E50F5D" w:rsidRDefault="003A7328" w:rsidP="008416F4">
      <w:pPr>
        <w:spacing w:line="360" w:lineRule="auto"/>
        <w:jc w:val="both"/>
        <w:rPr>
          <w:rFonts w:ascii="Arial" w:hAnsi="Arial" w:cs="Arial"/>
          <w:sz w:val="24"/>
          <w:szCs w:val="24"/>
        </w:rPr>
      </w:pPr>
      <w:r w:rsidRPr="00E50F5D">
        <w:rPr>
          <w:rFonts w:ascii="Arial" w:hAnsi="Arial" w:cs="Arial"/>
          <w:sz w:val="24"/>
          <w:szCs w:val="24"/>
        </w:rPr>
        <w:t xml:space="preserve">[Po lewej stronie zdjęcie znaku „strefa płatnego parkowania” z adnotacją umieszczoną na znaku: „Postój płatny od pon. Do sob. W godz. 10:00 – 20:00”. Pod znakiem znajduje się tabliczka z napisem: „Opłata przy pomocy </w:t>
      </w:r>
      <w:proofErr w:type="spellStart"/>
      <w:r w:rsidRPr="00E50F5D">
        <w:rPr>
          <w:rFonts w:ascii="Arial" w:hAnsi="Arial" w:cs="Arial"/>
          <w:sz w:val="24"/>
          <w:szCs w:val="24"/>
        </w:rPr>
        <w:t>parkomatów</w:t>
      </w:r>
      <w:proofErr w:type="spellEnd"/>
      <w:r w:rsidRPr="00E50F5D">
        <w:rPr>
          <w:rFonts w:ascii="Arial" w:hAnsi="Arial" w:cs="Arial"/>
          <w:sz w:val="24"/>
          <w:szCs w:val="24"/>
        </w:rPr>
        <w:t>, telefonów komórkowych lub kart KKM. Nie dotyczy pojazdów z abonamentem.</w:t>
      </w:r>
    </w:p>
    <w:p w14:paraId="5C76C075" w14:textId="13778DE3" w:rsidR="002D4E83" w:rsidRPr="00E50F5D" w:rsidRDefault="002D4E83" w:rsidP="008416F4">
      <w:pPr>
        <w:spacing w:line="360" w:lineRule="auto"/>
        <w:jc w:val="both"/>
        <w:rPr>
          <w:rFonts w:ascii="Arial" w:hAnsi="Arial" w:cs="Arial"/>
          <w:sz w:val="24"/>
          <w:szCs w:val="24"/>
        </w:rPr>
      </w:pPr>
      <w:r w:rsidRPr="00E50F5D">
        <w:rPr>
          <w:rFonts w:ascii="Arial" w:hAnsi="Arial" w:cs="Arial"/>
          <w:sz w:val="24"/>
          <w:szCs w:val="24"/>
        </w:rPr>
        <w:t>[Po prawej stronie zdjęcie znaku „Koniec strefy płatnego parkowania”.]</w:t>
      </w:r>
    </w:p>
    <w:p w14:paraId="4C0037CC" w14:textId="77777777" w:rsidR="00E50F5D" w:rsidRPr="00E50F5D" w:rsidRDefault="00E50F5D" w:rsidP="00E50F5D">
      <w:pPr>
        <w:spacing w:line="360" w:lineRule="auto"/>
        <w:ind w:right="-24"/>
        <w:rPr>
          <w:rFonts w:ascii="Arial" w:hAnsi="Arial" w:cs="Arial"/>
          <w:sz w:val="24"/>
          <w:szCs w:val="24"/>
        </w:rPr>
      </w:pPr>
      <w:r w:rsidRPr="00E50F5D">
        <w:rPr>
          <w:rFonts w:ascii="Arial" w:hAnsi="Arial" w:cs="Arial"/>
          <w:sz w:val="24"/>
          <w:szCs w:val="24"/>
        </w:rPr>
        <w:t>UWAGA!</w:t>
      </w:r>
    </w:p>
    <w:p w14:paraId="6C8AF1FD" w14:textId="3E8D7F1E" w:rsidR="00E50F5D" w:rsidRPr="00E50F5D" w:rsidRDefault="00E50F5D" w:rsidP="00E50F5D">
      <w:pPr>
        <w:spacing w:line="360" w:lineRule="auto"/>
        <w:ind w:right="-24"/>
        <w:jc w:val="both"/>
        <w:rPr>
          <w:rFonts w:ascii="Arial" w:hAnsi="Arial" w:cs="Arial"/>
          <w:sz w:val="24"/>
          <w:szCs w:val="24"/>
        </w:rPr>
      </w:pPr>
      <w:r w:rsidRPr="00E50F5D">
        <w:rPr>
          <w:rFonts w:ascii="Arial" w:hAnsi="Arial" w:cs="Arial"/>
          <w:sz w:val="24"/>
          <w:szCs w:val="24"/>
        </w:rPr>
        <w:t>Wszystkie powyższe znaki zakazu nie dotyczą unieruchomienia pojazdu ze względu na warunki lub przepisy drogowe!</w:t>
      </w:r>
    </w:p>
    <w:sectPr w:rsidR="00E50F5D" w:rsidRPr="00E50F5D" w:rsidSect="00D807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0DAB"/>
    <w:multiLevelType w:val="hybridMultilevel"/>
    <w:tmpl w:val="1272F500"/>
    <w:lvl w:ilvl="0" w:tplc="9BC8CB0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6E012A"/>
    <w:multiLevelType w:val="hybridMultilevel"/>
    <w:tmpl w:val="CD06F502"/>
    <w:lvl w:ilvl="0" w:tplc="04CEB1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F525B6"/>
    <w:multiLevelType w:val="hybridMultilevel"/>
    <w:tmpl w:val="D29EACA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 w15:restartNumberingAfterBreak="0">
    <w:nsid w:val="245E57BC"/>
    <w:multiLevelType w:val="hybridMultilevel"/>
    <w:tmpl w:val="458C846E"/>
    <w:lvl w:ilvl="0" w:tplc="AFBA0DB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D658D5"/>
    <w:multiLevelType w:val="hybridMultilevel"/>
    <w:tmpl w:val="C1A67D98"/>
    <w:lvl w:ilvl="0" w:tplc="A16E6F9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38863064"/>
    <w:multiLevelType w:val="hybridMultilevel"/>
    <w:tmpl w:val="6994ED52"/>
    <w:lvl w:ilvl="0" w:tplc="AFBA0DB0">
      <w:start w:val="1"/>
      <w:numFmt w:val="bullet"/>
      <w:lvlText w:val=""/>
      <w:lvlJc w:val="left"/>
      <w:pPr>
        <w:ind w:left="784" w:hanging="360"/>
      </w:pPr>
      <w:rPr>
        <w:rFonts w:ascii="Wingdings" w:hAnsi="Wingdings"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6" w15:restartNumberingAfterBreak="0">
    <w:nsid w:val="3B56119B"/>
    <w:multiLevelType w:val="hybridMultilevel"/>
    <w:tmpl w:val="130ABE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8A9178C"/>
    <w:multiLevelType w:val="hybridMultilevel"/>
    <w:tmpl w:val="64404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E155A5D"/>
    <w:multiLevelType w:val="hybridMultilevel"/>
    <w:tmpl w:val="BA2CE0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435759658">
    <w:abstractNumId w:val="8"/>
  </w:num>
  <w:num w:numId="2" w16cid:durableId="1885941266">
    <w:abstractNumId w:val="5"/>
  </w:num>
  <w:num w:numId="3" w16cid:durableId="496264542">
    <w:abstractNumId w:val="1"/>
  </w:num>
  <w:num w:numId="4" w16cid:durableId="1099791949">
    <w:abstractNumId w:val="6"/>
  </w:num>
  <w:num w:numId="5" w16cid:durableId="272136356">
    <w:abstractNumId w:val="4"/>
  </w:num>
  <w:num w:numId="6" w16cid:durableId="1723358767">
    <w:abstractNumId w:val="2"/>
  </w:num>
  <w:num w:numId="7" w16cid:durableId="1284388624">
    <w:abstractNumId w:val="7"/>
  </w:num>
  <w:num w:numId="8" w16cid:durableId="1506743904">
    <w:abstractNumId w:val="3"/>
  </w:num>
  <w:num w:numId="9" w16cid:durableId="1361204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3CC"/>
    <w:rsid w:val="00115BD1"/>
    <w:rsid w:val="00171F33"/>
    <w:rsid w:val="002D4E83"/>
    <w:rsid w:val="00330B74"/>
    <w:rsid w:val="00332049"/>
    <w:rsid w:val="003477DC"/>
    <w:rsid w:val="003A7328"/>
    <w:rsid w:val="003E3F95"/>
    <w:rsid w:val="00401451"/>
    <w:rsid w:val="004056BE"/>
    <w:rsid w:val="00484CBC"/>
    <w:rsid w:val="00540248"/>
    <w:rsid w:val="005A24B8"/>
    <w:rsid w:val="005A78C0"/>
    <w:rsid w:val="005F2D48"/>
    <w:rsid w:val="006A21CD"/>
    <w:rsid w:val="006C32AD"/>
    <w:rsid w:val="00724AD7"/>
    <w:rsid w:val="008416F4"/>
    <w:rsid w:val="008C3F2A"/>
    <w:rsid w:val="008D480E"/>
    <w:rsid w:val="0093255B"/>
    <w:rsid w:val="00954C72"/>
    <w:rsid w:val="00967419"/>
    <w:rsid w:val="00971D04"/>
    <w:rsid w:val="0098170C"/>
    <w:rsid w:val="009A15A4"/>
    <w:rsid w:val="009B5431"/>
    <w:rsid w:val="009E2B4F"/>
    <w:rsid w:val="00A039B6"/>
    <w:rsid w:val="00A223CC"/>
    <w:rsid w:val="00A40A73"/>
    <w:rsid w:val="00A439F1"/>
    <w:rsid w:val="00B15DFE"/>
    <w:rsid w:val="00B71ED7"/>
    <w:rsid w:val="00C103D3"/>
    <w:rsid w:val="00CA288F"/>
    <w:rsid w:val="00CB1098"/>
    <w:rsid w:val="00D5714E"/>
    <w:rsid w:val="00D80734"/>
    <w:rsid w:val="00DE1949"/>
    <w:rsid w:val="00E50F5D"/>
    <w:rsid w:val="00ED51E9"/>
    <w:rsid w:val="00F1423C"/>
    <w:rsid w:val="00F31C48"/>
    <w:rsid w:val="00F35686"/>
    <w:rsid w:val="00F52497"/>
    <w:rsid w:val="00F640B2"/>
    <w:rsid w:val="00F82A9C"/>
    <w:rsid w:val="00FB3E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6933"/>
  <w15:docId w15:val="{A9246A76-6B85-4650-BAB9-E00A2A3A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1F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3F95"/>
    <w:pPr>
      <w:ind w:left="720"/>
      <w:contextualSpacing/>
    </w:pPr>
  </w:style>
  <w:style w:type="paragraph" w:customStyle="1" w:styleId="Default">
    <w:name w:val="Default"/>
    <w:rsid w:val="00CA288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651</Words>
  <Characters>3912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Wróbel Wojciech</dc:creator>
  <cp:keywords/>
  <dc:description/>
  <cp:lastModifiedBy>Wróbel Wojciech</cp:lastModifiedBy>
  <cp:revision>11</cp:revision>
  <dcterms:created xsi:type="dcterms:W3CDTF">2022-10-06T09:32:00Z</dcterms:created>
  <dcterms:modified xsi:type="dcterms:W3CDTF">2022-11-09T14:41:00Z</dcterms:modified>
</cp:coreProperties>
</file>