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4481" w14:textId="77777777" w:rsidR="00A81ED6" w:rsidRPr="00FD4EF7" w:rsidRDefault="00A81ED6" w:rsidP="00FD4EF7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D4EF7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68B2B944" w14:textId="77777777" w:rsidR="00A81ED6" w:rsidRPr="00FD4EF7" w:rsidRDefault="00A81ED6" w:rsidP="00FD4EF7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B7A4C95" w14:textId="77777777" w:rsidR="00A81ED6" w:rsidRPr="00FD4EF7" w:rsidRDefault="00A81ED6" w:rsidP="00FD4E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4EF7">
        <w:rPr>
          <w:rFonts w:ascii="Arial" w:hAnsi="Arial" w:cs="Arial"/>
          <w:sz w:val="24"/>
          <w:szCs w:val="24"/>
        </w:rPr>
        <w:t>Piątkowy przepis drogowy</w:t>
      </w:r>
    </w:p>
    <w:p w14:paraId="0DD8B2AB" w14:textId="77777777" w:rsidR="00A81ED6" w:rsidRPr="00FD4EF7" w:rsidRDefault="00A81ED6" w:rsidP="00FD4E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769FCD" w14:textId="44FC0C3C" w:rsidR="00FD4EF7" w:rsidRPr="00FD4EF7" w:rsidRDefault="00FD4EF7" w:rsidP="00FD4EF7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FD4EF7">
        <w:rPr>
          <w:rFonts w:ascii="Arial" w:hAnsi="Arial" w:cs="Arial"/>
          <w:sz w:val="24"/>
          <w:szCs w:val="24"/>
        </w:rPr>
        <w:t>Znaki lokalizacyjne na słupkach prowadzących na drogach krajowych</w:t>
      </w:r>
    </w:p>
    <w:p w14:paraId="146E3849" w14:textId="6371FDDE" w:rsidR="00FD4EF7" w:rsidRPr="00FD4EF7" w:rsidRDefault="00FD4EF7" w:rsidP="00FD4EF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39DBAB1B" w14:textId="77777777" w:rsidR="00FD4EF7" w:rsidRPr="00FD4EF7" w:rsidRDefault="00FD4EF7" w:rsidP="00FD4EF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D4EF7">
        <w:rPr>
          <w:rFonts w:ascii="Arial" w:hAnsi="Arial" w:cs="Arial"/>
          <w:sz w:val="24"/>
          <w:szCs w:val="24"/>
        </w:rPr>
        <w:t>Słupki prowadzące umieszczane samodzielnie na poboczu lub montowane nad barierą ochronną stosuje się w celu ułatwienia kierującym, szczególnie w porze nocnej i w trudnych warunkach atmosferycznych, orientacji co do szerokości drogi oraz jej przebiegu.</w:t>
      </w:r>
    </w:p>
    <w:p w14:paraId="3B400CBE" w14:textId="23359803" w:rsidR="00FD4EF7" w:rsidRPr="00FD4EF7" w:rsidRDefault="00FD4EF7" w:rsidP="00FD4EF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D4EF7">
        <w:rPr>
          <w:rFonts w:ascii="Arial" w:hAnsi="Arial" w:cs="Arial"/>
          <w:sz w:val="24"/>
          <w:szCs w:val="24"/>
        </w:rPr>
        <w:t xml:space="preserve">Na słupkach prowadzących, umiejscowionych w hektometrach drogi krajowej umieszcza się </w:t>
      </w:r>
      <w:proofErr w:type="spellStart"/>
      <w:r w:rsidRPr="00FD4EF7">
        <w:rPr>
          <w:rFonts w:ascii="Arial" w:hAnsi="Arial" w:cs="Arial"/>
          <w:sz w:val="24"/>
          <w:szCs w:val="24"/>
        </w:rPr>
        <w:t>pikietaż</w:t>
      </w:r>
      <w:proofErr w:type="spellEnd"/>
      <w:r w:rsidRPr="00FD4EF7">
        <w:rPr>
          <w:rFonts w:ascii="Arial" w:hAnsi="Arial" w:cs="Arial"/>
          <w:sz w:val="24"/>
          <w:szCs w:val="24"/>
        </w:rPr>
        <w:t xml:space="preserve"> drogi. Na słupku ze znakiem hektometrowym „0” można dodatkowo odnaleźć informację o numerze drogi krajowej, na której się znajdujemy. Znaki kilometrowe i hektometrowe są takie same na słupkach po obu stronach drogi. Są to bardzo przydatne informacje które pomagają precyzyjnie ustalić nasze położenie. Ma to duże znaczenie podczas przekazywania odpowiednim służbom informacji o zaistniałym wypadku.</w:t>
      </w:r>
    </w:p>
    <w:p w14:paraId="27251414" w14:textId="0495C03A" w:rsidR="00FD4EF7" w:rsidRDefault="00FD4EF7" w:rsidP="00FD4EF7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[Zdjęcie słupka prowadzącego z numerem drogi krajowej „7” i napisem 757 oraz dużą cyfrą 0. Przy cyfrze „7” jest umieszczona strzałka z objaśnieniem: „numer drogi krajowej”. Przy numerze 757</w:t>
      </w:r>
      <w:r w:rsidRPr="00FD4E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umieszczona strzałka z objaśnieniem: </w:t>
      </w:r>
      <w:r>
        <w:rPr>
          <w:rFonts w:ascii="Arial" w:hAnsi="Arial" w:cs="Arial"/>
          <w:sz w:val="24"/>
          <w:szCs w:val="24"/>
        </w:rPr>
        <w:t xml:space="preserve">„kilometr drogi”. Przy cyfrze „0” </w:t>
      </w:r>
      <w:r>
        <w:rPr>
          <w:rFonts w:ascii="Arial" w:hAnsi="Arial" w:cs="Arial"/>
          <w:sz w:val="24"/>
          <w:szCs w:val="24"/>
        </w:rPr>
        <w:t>jest umieszczona strzałka z objaśnieniem: „</w:t>
      </w:r>
      <w:r>
        <w:rPr>
          <w:rFonts w:ascii="Arial" w:hAnsi="Arial" w:cs="Arial"/>
          <w:sz w:val="24"/>
          <w:szCs w:val="24"/>
        </w:rPr>
        <w:t>hektometr</w:t>
      </w:r>
      <w:r>
        <w:rPr>
          <w:rFonts w:ascii="Arial" w:hAnsi="Arial" w:cs="Arial"/>
          <w:sz w:val="24"/>
          <w:szCs w:val="24"/>
        </w:rPr>
        <w:t xml:space="preserve"> drogi”.</w:t>
      </w:r>
      <w:r>
        <w:rPr>
          <w:rFonts w:ascii="Arial" w:hAnsi="Arial" w:cs="Arial"/>
          <w:sz w:val="24"/>
          <w:szCs w:val="24"/>
        </w:rPr>
        <w:t>]</w:t>
      </w:r>
    </w:p>
    <w:p w14:paraId="1515ADDD" w14:textId="7FFC1BC7" w:rsidR="00FD4EF7" w:rsidRPr="009C6A9C" w:rsidRDefault="00FD4EF7" w:rsidP="00FD4EF7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C6A9C">
        <w:rPr>
          <w:rFonts w:ascii="Arial" w:hAnsi="Arial" w:cs="Arial"/>
          <w:sz w:val="24"/>
          <w:szCs w:val="24"/>
        </w:rPr>
        <w:t xml:space="preserve">rzedstawiony na zdjęciu słupek prowadzący umiejscowiony jest na drodze krajowej nr </w:t>
      </w:r>
      <w:r>
        <w:rPr>
          <w:rFonts w:ascii="Arial" w:hAnsi="Arial" w:cs="Arial"/>
          <w:sz w:val="24"/>
          <w:szCs w:val="24"/>
        </w:rPr>
        <w:t>7</w:t>
      </w:r>
      <w:r w:rsidRPr="009C6A9C">
        <w:rPr>
          <w:rFonts w:ascii="Arial" w:hAnsi="Arial" w:cs="Arial"/>
          <w:sz w:val="24"/>
          <w:szCs w:val="24"/>
        </w:rPr>
        <w:t xml:space="preserve"> na równym </w:t>
      </w:r>
      <w:r>
        <w:rPr>
          <w:rFonts w:ascii="Arial" w:hAnsi="Arial" w:cs="Arial"/>
          <w:sz w:val="24"/>
          <w:szCs w:val="24"/>
        </w:rPr>
        <w:t>757</w:t>
      </w:r>
      <w:r w:rsidRPr="009C6A9C">
        <w:rPr>
          <w:rFonts w:ascii="Arial" w:hAnsi="Arial" w:cs="Arial"/>
          <w:sz w:val="24"/>
          <w:szCs w:val="24"/>
        </w:rPr>
        <w:t xml:space="preserve"> kilometrze drogi. W przypadku wystąpienia zdarzenia drogowego powyższe informacje pozwalają na bardzo precyzyjne wskazanie miejsca gdzie potrzebna jest pomoc służb.</w:t>
      </w:r>
    </w:p>
    <w:p w14:paraId="2E77C712" w14:textId="77777777" w:rsidR="00FD4EF7" w:rsidRPr="00FD4EF7" w:rsidRDefault="00FD4EF7" w:rsidP="00FD4EF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39B5E7CF" w14:textId="77777777" w:rsidR="00FD4EF7" w:rsidRPr="00FD4EF7" w:rsidRDefault="00FD4EF7" w:rsidP="00C005D1">
      <w:pPr>
        <w:spacing w:line="360" w:lineRule="auto"/>
        <w:rPr>
          <w:rFonts w:ascii="Arial" w:hAnsi="Arial" w:cs="Arial"/>
          <w:sz w:val="24"/>
          <w:szCs w:val="24"/>
        </w:rPr>
      </w:pPr>
    </w:p>
    <w:p w14:paraId="1F754DF7" w14:textId="77777777" w:rsidR="008E155B" w:rsidRPr="00FD4EF7" w:rsidRDefault="008E155B">
      <w:pPr>
        <w:rPr>
          <w:rFonts w:ascii="Times New Roman" w:hAnsi="Times New Roman" w:cs="Times New Roman"/>
          <w:sz w:val="24"/>
          <w:szCs w:val="24"/>
        </w:rPr>
      </w:pPr>
    </w:p>
    <w:p w14:paraId="19893088" w14:textId="77777777" w:rsidR="00E56EC5" w:rsidRPr="00E56EC5" w:rsidRDefault="00E56EC5">
      <w:pPr>
        <w:rPr>
          <w:rFonts w:ascii="Times New Roman" w:hAnsi="Times New Roman" w:cs="Times New Roman"/>
          <w:sz w:val="24"/>
          <w:szCs w:val="24"/>
        </w:rPr>
      </w:pPr>
    </w:p>
    <w:sectPr w:rsidR="00E56EC5" w:rsidRPr="00E5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05"/>
    <w:rsid w:val="007023BC"/>
    <w:rsid w:val="00763705"/>
    <w:rsid w:val="007E668B"/>
    <w:rsid w:val="008E155B"/>
    <w:rsid w:val="00A81ED6"/>
    <w:rsid w:val="00BE53CE"/>
    <w:rsid w:val="00C005D1"/>
    <w:rsid w:val="00E017B3"/>
    <w:rsid w:val="00E56EC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FA5A"/>
  <w15:docId w15:val="{A8F426D8-2C17-4278-B259-1DA0A5D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6</cp:revision>
  <dcterms:created xsi:type="dcterms:W3CDTF">2020-06-12T05:48:00Z</dcterms:created>
  <dcterms:modified xsi:type="dcterms:W3CDTF">2022-11-23T13:49:00Z</dcterms:modified>
</cp:coreProperties>
</file>