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47" w:rsidRDefault="00F426DD">
      <w:r>
        <w:t xml:space="preserve">Kamera monitoringu sklepowego. Zawieszona pod sufitem. Zamaskowany mężczyzna wchodzi do sklepu spożywczego trzymając w ręku siekierę. Podchodzi do ekspedientki i coś do niej mówi (nagranie nie posiada dźwięku). Udaje się z ekspedientką za ladę. Do pomieszczenia wbiega dwóch policjantów w ubraniach cywilnych z wyciągniętymi pistoletami. </w:t>
      </w:r>
      <w:r w:rsidR="00535B12">
        <w:t>Mężczyzna z siekierą odrzuca ją , podnosi ręce i kładzie się na ziemi. Funkcjonariusze do niego podbiegają</w:t>
      </w:r>
      <w:bookmarkStart w:id="0" w:name="_GoBack"/>
      <w:bookmarkEnd w:id="0"/>
      <w:r w:rsidR="00535B12">
        <w:t>.</w:t>
      </w:r>
    </w:p>
    <w:sectPr w:rsidR="0067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0"/>
    <w:rsid w:val="00406E10"/>
    <w:rsid w:val="00535B12"/>
    <w:rsid w:val="00671647"/>
    <w:rsid w:val="00F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2023-05-31T12:04:00Z</dcterms:created>
  <dcterms:modified xsi:type="dcterms:W3CDTF">2023-05-31T12:10:00Z</dcterms:modified>
</cp:coreProperties>
</file>