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54" w:rsidRDefault="0042255C">
      <w:r>
        <w:t xml:space="preserve">Film w zwolnionym tempie. Biorąca udział w testach młoda kobieta wstaje z materaca, pokonuje pionowe tyczki, następnie robi przewrót w przód, inne kobieta przebiega z manekinem, kolejno rzuca piłką lekarską oraz robi tak zwane brzuszki z piłką lekarską przy drabinkach. Młody mężczyzna pokonuje skrzynie lekkoatletyczne. Na koniec </w:t>
      </w:r>
      <w:bookmarkStart w:id="0" w:name="_GoBack"/>
      <w:bookmarkEnd w:id="0"/>
      <w:r>
        <w:t>przebiega na krótkim odcinku od tyczki do tyczki.</w:t>
      </w:r>
    </w:p>
    <w:sectPr w:rsidR="0052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7"/>
    <w:rsid w:val="0042255C"/>
    <w:rsid w:val="004C4407"/>
    <w:rsid w:val="005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2023-06-23T06:07:00Z</dcterms:created>
  <dcterms:modified xsi:type="dcterms:W3CDTF">2023-06-23T06:21:00Z</dcterms:modified>
</cp:coreProperties>
</file>