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72" w:rsidRDefault="00287172">
      <w:r>
        <w:t xml:space="preserve">Czarne tło logo limanowskiej komendy, logo znika i pojawia się napis POLICJA WYDZIAŁ KRYMINALNY. Policjanci jadą radiowozem po zmroku. Widok z przedniej szyby samochodu. </w:t>
      </w:r>
      <w:r>
        <w:br/>
        <w:t>Zdjęcie leżącego na łóżku mężczyzny. Mężczyzna jest skuty kajdankami założonymi z tyłu.</w:t>
      </w:r>
      <w:r>
        <w:br/>
        <w:t>Dwóch policjantów w ubraniach cywilnych z opaskami z napisem „Policja” prowadzi pod ramię skutego mężczyznę do wejścia budynku komendy powiatowej policji. Zdjęcie siatki ogrodzeniowej z drutem kolczastym.</w:t>
      </w:r>
      <w:bookmarkStart w:id="0" w:name="_GoBack"/>
      <w:bookmarkEnd w:id="0"/>
    </w:p>
    <w:sectPr w:rsidR="0028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96"/>
    <w:rsid w:val="000F5299"/>
    <w:rsid w:val="00287172"/>
    <w:rsid w:val="00D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3</cp:revision>
  <dcterms:created xsi:type="dcterms:W3CDTF">2024-02-21T11:51:00Z</dcterms:created>
  <dcterms:modified xsi:type="dcterms:W3CDTF">2024-02-21T11:57:00Z</dcterms:modified>
</cp:coreProperties>
</file>